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F7EE4" w14:textId="6FF71DEB" w:rsidR="00B3125F" w:rsidRDefault="001B2350">
      <w:pPr>
        <w:pStyle w:val="BodyText"/>
        <w:ind w:left="6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382C583" wp14:editId="1D9C1778">
            <wp:extent cx="6768556" cy="152933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556" cy="15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EF01" w14:textId="1E01EE89" w:rsidR="00B3125F" w:rsidRDefault="001B2350">
      <w:pPr>
        <w:spacing w:before="115"/>
        <w:ind w:left="987" w:right="500"/>
        <w:jc w:val="center"/>
        <w:rPr>
          <w:b/>
          <w:sz w:val="36"/>
        </w:rPr>
      </w:pPr>
      <w:r>
        <w:rPr>
          <w:b/>
          <w:sz w:val="36"/>
        </w:rPr>
        <w:t>City of Brewer, Maine</w:t>
      </w:r>
    </w:p>
    <w:p w14:paraId="7314F511" w14:textId="77777777" w:rsidR="00B3125F" w:rsidRDefault="001B2350">
      <w:pPr>
        <w:spacing w:before="4"/>
        <w:ind w:left="987" w:right="500"/>
        <w:jc w:val="center"/>
        <w:rPr>
          <w:sz w:val="26"/>
        </w:rPr>
      </w:pPr>
      <w:r>
        <w:rPr>
          <w:sz w:val="26"/>
        </w:rPr>
        <w:t>Progressive. Creative. Forward-thinking. Resourceful.</w:t>
      </w:r>
    </w:p>
    <w:p w14:paraId="51BE3C63" w14:textId="77777777" w:rsidR="00840B50" w:rsidRDefault="001B2350" w:rsidP="00840B50">
      <w:pPr>
        <w:spacing w:before="130"/>
        <w:ind w:left="1075" w:right="500"/>
        <w:jc w:val="center"/>
        <w:rPr>
          <w:color w:val="20394D"/>
          <w:sz w:val="43"/>
        </w:rPr>
      </w:pPr>
      <w:r>
        <w:rPr>
          <w:color w:val="20394D"/>
          <w:sz w:val="43"/>
        </w:rPr>
        <w:t>FAME</w:t>
      </w:r>
      <w:r w:rsidR="008A463E">
        <w:rPr>
          <w:color w:val="20394D"/>
          <w:sz w:val="43"/>
        </w:rPr>
        <w:t xml:space="preserve"> Commercial</w:t>
      </w:r>
      <w:r>
        <w:rPr>
          <w:color w:val="20394D"/>
          <w:sz w:val="43"/>
        </w:rPr>
        <w:t xml:space="preserve"> Loan Insurance  Program</w:t>
      </w:r>
    </w:p>
    <w:p w14:paraId="5D3D9B3A" w14:textId="2912CFE5" w:rsidR="00B3125F" w:rsidRPr="00840B50" w:rsidRDefault="001B2350" w:rsidP="00840B50">
      <w:pPr>
        <w:spacing w:before="130"/>
        <w:ind w:left="1075" w:right="500"/>
        <w:jc w:val="center"/>
        <w:rPr>
          <w:sz w:val="24"/>
          <w:szCs w:val="24"/>
        </w:rPr>
      </w:pPr>
      <w:r w:rsidRPr="00840B50">
        <w:rPr>
          <w:sz w:val="24"/>
          <w:szCs w:val="24"/>
        </w:rPr>
        <w:t>Program Snapshot</w:t>
      </w:r>
    </w:p>
    <w:p w14:paraId="1F78E108" w14:textId="77777777" w:rsidR="00B3125F" w:rsidRDefault="001B2350">
      <w:pPr>
        <w:spacing w:before="199"/>
        <w:ind w:left="1083" w:right="500"/>
        <w:jc w:val="center"/>
        <w:rPr>
          <w:b/>
          <w:sz w:val="24"/>
        </w:rPr>
      </w:pPr>
      <w:r>
        <w:rPr>
          <w:b/>
          <w:color w:val="20394D"/>
          <w:sz w:val="24"/>
        </w:rPr>
        <w:t>This program is designed to provide additional credit support to a loan applicant.</w:t>
      </w:r>
    </w:p>
    <w:p w14:paraId="7B5DA507" w14:textId="77777777" w:rsidR="00B3125F" w:rsidRDefault="00B3125F">
      <w:pPr>
        <w:pStyle w:val="BodyText"/>
        <w:rPr>
          <w:b/>
          <w:sz w:val="20"/>
        </w:rPr>
      </w:pPr>
    </w:p>
    <w:p w14:paraId="1AD72E37" w14:textId="0BEC8BA7" w:rsidR="00840B50" w:rsidRPr="00840B50" w:rsidRDefault="008A463E" w:rsidP="00840B50">
      <w:pPr>
        <w:ind w:left="720" w:right="720"/>
        <w:rPr>
          <w:rFonts w:ascii="Century Gothic" w:eastAsia="Times New Roman" w:hAnsi="Century Gothic" w:cs="Arial"/>
          <w:color w:val="51595D"/>
          <w:sz w:val="20"/>
          <w:szCs w:val="20"/>
          <w:shd w:val="clear" w:color="auto" w:fill="FFFFFF"/>
        </w:rPr>
      </w:pPr>
      <w:r w:rsidRPr="00840B50">
        <w:rPr>
          <w:rFonts w:ascii="Century Gothic" w:eastAsia="Times New Roman" w:hAnsi="Century Gothic" w:cs="Arial"/>
          <w:color w:val="51595D"/>
          <w:sz w:val="20"/>
          <w:szCs w:val="20"/>
          <w:shd w:val="clear" w:color="auto" w:fill="FFFFFF"/>
        </w:rPr>
        <w:t>FAME expands financial institutions’ ability to make business loans by providing insurance of up to 90%* of a loan to an eligible business. Insurance is provided by FAME to financial institutions that have signed a master Loan Insurance Agreement with FAME. Pro-rata and leveraged insurance are available for both term and line-of-credit loans. For term loans, lenders may choose from one-, three- and five-year fee options; for lines of credit, lenders may choose from one- and three-year fee options</w:t>
      </w:r>
      <w:r w:rsidR="00840B50" w:rsidRPr="00840B50">
        <w:rPr>
          <w:rFonts w:ascii="Century Gothic" w:eastAsia="Times New Roman" w:hAnsi="Century Gothic" w:cs="Arial"/>
          <w:color w:val="51595D"/>
          <w:sz w:val="20"/>
          <w:szCs w:val="20"/>
          <w:shd w:val="clear" w:color="auto" w:fill="FFFFFF"/>
        </w:rPr>
        <w:t xml:space="preserve">.                            </w:t>
      </w:r>
    </w:p>
    <w:p w14:paraId="2CC5FE80" w14:textId="77777777" w:rsidR="00E42606" w:rsidRDefault="00E42606" w:rsidP="00840B50">
      <w:pPr>
        <w:ind w:left="5040" w:right="720" w:firstLine="720"/>
        <w:rPr>
          <w:rFonts w:ascii="Century Gothic" w:hAnsi="Century Gothic"/>
          <w:color w:val="EA7F1E"/>
          <w:sz w:val="20"/>
          <w:szCs w:val="20"/>
        </w:rPr>
      </w:pPr>
    </w:p>
    <w:p w14:paraId="27EF2B8C" w14:textId="5F8C848D" w:rsidR="008A463E" w:rsidRPr="00840B50" w:rsidRDefault="008A463E" w:rsidP="00840B50">
      <w:pPr>
        <w:ind w:left="5040" w:right="720" w:firstLine="720"/>
        <w:rPr>
          <w:rFonts w:ascii="Century Gothic" w:eastAsia="Times New Roman" w:hAnsi="Century Gothic" w:cs="Times New Roman"/>
          <w:sz w:val="24"/>
          <w:szCs w:val="24"/>
        </w:rPr>
      </w:pPr>
      <w:r w:rsidRPr="008A463E">
        <w:rPr>
          <w:rFonts w:ascii="Century Gothic" w:hAnsi="Century Gothic"/>
          <w:color w:val="EA7F1E"/>
          <w:sz w:val="20"/>
          <w:szCs w:val="20"/>
        </w:rPr>
        <w:t>Eligibility</w:t>
      </w:r>
    </w:p>
    <w:p w14:paraId="5DB5FA0A" w14:textId="7D919178" w:rsidR="00A51173" w:rsidRPr="00A51173" w:rsidRDefault="00840B50" w:rsidP="00840B50">
      <w:pPr>
        <w:pStyle w:val="Heading2"/>
        <w:spacing w:line="252" w:lineRule="auto"/>
        <w:ind w:left="864" w:right="6912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color w:val="20394D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3616" behindDoc="0" locked="0" layoutInCell="1" allowOverlap="1" wp14:anchorId="2C09C744" wp14:editId="03481597">
                <wp:simplePos x="0" y="0"/>
                <wp:positionH relativeFrom="column">
                  <wp:posOffset>3706165</wp:posOffset>
                </wp:positionH>
                <wp:positionV relativeFrom="paragraph">
                  <wp:posOffset>11430</wp:posOffset>
                </wp:positionV>
                <wp:extent cx="4006447" cy="2584633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447" cy="2584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B4B68" w14:textId="77777777" w:rsidR="00A51173" w:rsidRPr="00E42606" w:rsidRDefault="00A51173" w:rsidP="00E42606">
                            <w:pPr>
                              <w:rPr>
                                <w:rStyle w:val="Strong"/>
                              </w:rPr>
                            </w:pPr>
                            <w:r w:rsidRPr="00E42606">
                              <w:rPr>
                                <w:rStyle w:val="Strong"/>
                              </w:rPr>
                              <w:t>Any business or business project for any such business that is located in the state of Maine is eligible, except for businesses or uses as follows:</w:t>
                            </w:r>
                          </w:p>
                          <w:p w14:paraId="2DC8D882" w14:textId="77777777" w:rsidR="00A51173" w:rsidRPr="00E42606" w:rsidRDefault="00A51173" w:rsidP="00E4260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Style w:val="Strong"/>
                              </w:rPr>
                            </w:pPr>
                            <w:r w:rsidRPr="00E42606">
                              <w:rPr>
                                <w:rStyle w:val="Strong"/>
                              </w:rPr>
                              <w:t>Religious or fraternal organizations</w:t>
                            </w:r>
                          </w:p>
                          <w:p w14:paraId="0D26B34B" w14:textId="77777777" w:rsidR="00A51173" w:rsidRPr="00E42606" w:rsidRDefault="00A51173" w:rsidP="00E4260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Style w:val="Strong"/>
                              </w:rPr>
                            </w:pPr>
                            <w:r w:rsidRPr="00E42606">
                              <w:rPr>
                                <w:rStyle w:val="Strong"/>
                              </w:rPr>
                              <w:t>Gambling or adult entertainment facilities</w:t>
                            </w:r>
                          </w:p>
                          <w:p w14:paraId="20B90357" w14:textId="77777777" w:rsidR="00A51173" w:rsidRPr="00E42606" w:rsidRDefault="00A51173" w:rsidP="00E4260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Style w:val="Strong"/>
                              </w:rPr>
                            </w:pPr>
                            <w:r w:rsidRPr="00E42606">
                              <w:rPr>
                                <w:rStyle w:val="Strong"/>
                              </w:rPr>
                              <w:t>Residential housing</w:t>
                            </w:r>
                          </w:p>
                          <w:p w14:paraId="74C1D1D5" w14:textId="77777777" w:rsidR="00A51173" w:rsidRPr="00E42606" w:rsidRDefault="00A51173" w:rsidP="00E4260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Style w:val="Strong"/>
                              </w:rPr>
                            </w:pPr>
                            <w:r w:rsidRPr="00E42606">
                              <w:rPr>
                                <w:rStyle w:val="Strong"/>
                              </w:rPr>
                              <w:t>Investment real estate (50% or more non-owner occupied)</w:t>
                            </w:r>
                          </w:p>
                          <w:p w14:paraId="4A9BBF2E" w14:textId="77777777" w:rsidR="00A51173" w:rsidRPr="00E42606" w:rsidRDefault="00A51173" w:rsidP="00E4260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Style w:val="Strong"/>
                              </w:rPr>
                            </w:pPr>
                            <w:r w:rsidRPr="00E42606">
                              <w:rPr>
                                <w:rStyle w:val="Strong"/>
                              </w:rPr>
                              <w:t>Personal, family or household expenses</w:t>
                            </w:r>
                          </w:p>
                          <w:p w14:paraId="47809997" w14:textId="7A1DD308" w:rsidR="00A51173" w:rsidRPr="00E42606" w:rsidRDefault="00A51173" w:rsidP="00E42606">
                            <w:pPr>
                              <w:rPr>
                                <w:rStyle w:val="Strong"/>
                              </w:rPr>
                            </w:pPr>
                            <w:r w:rsidRPr="00E42606">
                              <w:rPr>
                                <w:rStyle w:val="Strong"/>
                              </w:rPr>
                              <w:t>*Note: Up to 100% available for loans to veterans</w:t>
                            </w:r>
                          </w:p>
                          <w:p w14:paraId="7EDAF1E8" w14:textId="77777777" w:rsidR="00ED2B6B" w:rsidRPr="00E42606" w:rsidRDefault="00ED2B6B" w:rsidP="00E42606">
                            <w:pPr>
                              <w:rPr>
                                <w:rStyle w:val="Strong"/>
                              </w:rPr>
                            </w:pPr>
                          </w:p>
                          <w:p w14:paraId="6535C56D" w14:textId="296766AE" w:rsidR="00ED2B6B" w:rsidRPr="00E42606" w:rsidRDefault="00ED2B6B" w:rsidP="00E42606">
                            <w:pPr>
                              <w:rPr>
                                <w:rStyle w:val="Strong"/>
                              </w:rPr>
                            </w:pPr>
                            <w:r w:rsidRPr="00E42606">
                              <w:rPr>
                                <w:rStyle w:val="Strong"/>
                              </w:rPr>
                              <w:t>Contact FAME for additional guidelines to restructuring dept, fee structure and application process.</w:t>
                            </w:r>
                          </w:p>
                          <w:p w14:paraId="42956AF4" w14:textId="77777777" w:rsidR="00A51173" w:rsidRPr="00E42606" w:rsidRDefault="00A51173" w:rsidP="00E42606">
                            <w:pPr>
                              <w:rPr>
                                <w:rStyle w:val="Stro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9C74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1.8pt;margin-top:.9pt;width:315.45pt;height:203.5pt;z-index:50331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" fillcolor="white [3201]" stroked="f" strokeweight=".5pt">
                <v:textbox>
                  <w:txbxContent>
                    <w:p w14:paraId="703B4B68" w14:textId="77777777" w:rsidR="00A51173" w:rsidRPr="00E42606" w:rsidRDefault="00A51173" w:rsidP="00E42606">
                      <w:pPr>
                        <w:rPr>
                          <w:rStyle w:val="Strong"/>
                        </w:rPr>
                      </w:pPr>
                      <w:r w:rsidRPr="00E42606">
                        <w:rPr>
                          <w:rStyle w:val="Strong"/>
                        </w:rPr>
                        <w:t>Any business or business project for any such business that is located in the state of Maine is eligible, except for businesses or uses as follows:</w:t>
                      </w:r>
                    </w:p>
                    <w:p w14:paraId="2DC8D882" w14:textId="77777777" w:rsidR="00A51173" w:rsidRPr="00E42606" w:rsidRDefault="00A51173" w:rsidP="00E4260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Style w:val="Strong"/>
                        </w:rPr>
                      </w:pPr>
                      <w:r w:rsidRPr="00E42606">
                        <w:rPr>
                          <w:rStyle w:val="Strong"/>
                        </w:rPr>
                        <w:t>Religious or fraternal organizations</w:t>
                      </w:r>
                    </w:p>
                    <w:p w14:paraId="0D26B34B" w14:textId="77777777" w:rsidR="00A51173" w:rsidRPr="00E42606" w:rsidRDefault="00A51173" w:rsidP="00E4260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Style w:val="Strong"/>
                        </w:rPr>
                      </w:pPr>
                      <w:r w:rsidRPr="00E42606">
                        <w:rPr>
                          <w:rStyle w:val="Strong"/>
                        </w:rPr>
                        <w:t>Gambling or adult entertainment facilities</w:t>
                      </w:r>
                    </w:p>
                    <w:p w14:paraId="20B90357" w14:textId="77777777" w:rsidR="00A51173" w:rsidRPr="00E42606" w:rsidRDefault="00A51173" w:rsidP="00E4260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Style w:val="Strong"/>
                        </w:rPr>
                      </w:pPr>
                      <w:r w:rsidRPr="00E42606">
                        <w:rPr>
                          <w:rStyle w:val="Strong"/>
                        </w:rPr>
                        <w:t>Residential housing</w:t>
                      </w:r>
                    </w:p>
                    <w:p w14:paraId="74C1D1D5" w14:textId="77777777" w:rsidR="00A51173" w:rsidRPr="00E42606" w:rsidRDefault="00A51173" w:rsidP="00E4260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Style w:val="Strong"/>
                        </w:rPr>
                      </w:pPr>
                      <w:r w:rsidRPr="00E42606">
                        <w:rPr>
                          <w:rStyle w:val="Strong"/>
                        </w:rPr>
                        <w:t>Investment real estate (50% or more non-owner occupied)</w:t>
                      </w:r>
                    </w:p>
                    <w:p w14:paraId="4A9BBF2E" w14:textId="77777777" w:rsidR="00A51173" w:rsidRPr="00E42606" w:rsidRDefault="00A51173" w:rsidP="00E4260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Style w:val="Strong"/>
                        </w:rPr>
                      </w:pPr>
                      <w:r w:rsidRPr="00E42606">
                        <w:rPr>
                          <w:rStyle w:val="Strong"/>
                        </w:rPr>
                        <w:t>Personal, family or household expenses</w:t>
                      </w:r>
                    </w:p>
                    <w:p w14:paraId="47809997" w14:textId="7A1DD308" w:rsidR="00A51173" w:rsidRPr="00E42606" w:rsidRDefault="00A51173" w:rsidP="00E42606">
                      <w:pPr>
                        <w:rPr>
                          <w:rStyle w:val="Strong"/>
                        </w:rPr>
                      </w:pPr>
                      <w:r w:rsidRPr="00E42606">
                        <w:rPr>
                          <w:rStyle w:val="Strong"/>
                        </w:rPr>
                        <w:t>*Note: Up to 100% available for loans to veterans</w:t>
                      </w:r>
                    </w:p>
                    <w:p w14:paraId="7EDAF1E8" w14:textId="77777777" w:rsidR="00ED2B6B" w:rsidRPr="00E42606" w:rsidRDefault="00ED2B6B" w:rsidP="00E42606">
                      <w:pPr>
                        <w:rPr>
                          <w:rStyle w:val="Strong"/>
                        </w:rPr>
                      </w:pPr>
                    </w:p>
                    <w:p w14:paraId="6535C56D" w14:textId="296766AE" w:rsidR="00ED2B6B" w:rsidRPr="00E42606" w:rsidRDefault="00ED2B6B" w:rsidP="00E42606">
                      <w:pPr>
                        <w:rPr>
                          <w:rStyle w:val="Strong"/>
                        </w:rPr>
                      </w:pPr>
                      <w:r w:rsidRPr="00E42606">
                        <w:rPr>
                          <w:rStyle w:val="Strong"/>
                        </w:rPr>
                        <w:t>Contact FAME for additional guidelines to restructuring dept, fee structure and application process.</w:t>
                      </w:r>
                    </w:p>
                    <w:p w14:paraId="42956AF4" w14:textId="77777777" w:rsidR="00A51173" w:rsidRPr="00E42606" w:rsidRDefault="00A51173" w:rsidP="00E42606">
                      <w:pPr>
                        <w:rPr>
                          <w:rStyle w:val="Stro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173" w:rsidRPr="00A51173">
        <w:rPr>
          <w:rFonts w:ascii="Century Gothic" w:hAnsi="Century Gothic"/>
          <w:color w:val="20394D"/>
          <w:w w:val="105"/>
          <w:sz w:val="20"/>
          <w:szCs w:val="20"/>
        </w:rPr>
        <w:t>Program Contact Info: Finance Authority of</w:t>
      </w:r>
      <w:r w:rsidR="00A51173" w:rsidRPr="00A51173">
        <w:rPr>
          <w:rFonts w:ascii="Century Gothic" w:hAnsi="Century Gothic"/>
          <w:color w:val="20394D"/>
          <w:spacing w:val="-19"/>
          <w:w w:val="105"/>
          <w:sz w:val="20"/>
          <w:szCs w:val="20"/>
        </w:rPr>
        <w:t xml:space="preserve"> </w:t>
      </w:r>
      <w:r w:rsidR="00A51173" w:rsidRPr="00A51173">
        <w:rPr>
          <w:rFonts w:ascii="Century Gothic" w:hAnsi="Century Gothic"/>
          <w:color w:val="20394D"/>
          <w:w w:val="105"/>
          <w:sz w:val="20"/>
          <w:szCs w:val="20"/>
        </w:rPr>
        <w:t>Maine 5 Community</w:t>
      </w:r>
      <w:r w:rsidR="00A51173" w:rsidRPr="00A51173">
        <w:rPr>
          <w:rFonts w:ascii="Century Gothic" w:hAnsi="Century Gothic"/>
          <w:color w:val="20394D"/>
          <w:spacing w:val="-16"/>
          <w:w w:val="105"/>
          <w:sz w:val="20"/>
          <w:szCs w:val="20"/>
        </w:rPr>
        <w:t xml:space="preserve"> </w:t>
      </w:r>
      <w:r w:rsidR="00A51173" w:rsidRPr="00A51173">
        <w:rPr>
          <w:rFonts w:ascii="Century Gothic" w:hAnsi="Century Gothic"/>
          <w:color w:val="20394D"/>
          <w:w w:val="105"/>
          <w:sz w:val="20"/>
          <w:szCs w:val="20"/>
        </w:rPr>
        <w:t>Drive</w:t>
      </w:r>
    </w:p>
    <w:p w14:paraId="6B708A96" w14:textId="77777777" w:rsidR="00A51173" w:rsidRDefault="00A51173" w:rsidP="00840B50">
      <w:pPr>
        <w:spacing w:line="249" w:lineRule="auto"/>
        <w:ind w:left="864" w:right="112"/>
        <w:rPr>
          <w:b/>
          <w:sz w:val="21"/>
        </w:rPr>
      </w:pPr>
      <w:r>
        <w:rPr>
          <w:b/>
          <w:color w:val="20394D"/>
          <w:w w:val="105"/>
          <w:sz w:val="21"/>
        </w:rPr>
        <w:t>P.O. Box 949 Augusta, ME 04332-0949</w:t>
      </w:r>
    </w:p>
    <w:p w14:paraId="22372C7B" w14:textId="29F429B9" w:rsidR="00A51173" w:rsidRDefault="00840B50" w:rsidP="00840B50">
      <w:pPr>
        <w:ind w:right="52"/>
        <w:rPr>
          <w:b/>
          <w:sz w:val="21"/>
        </w:rPr>
      </w:pPr>
      <w:r>
        <w:rPr>
          <w:b/>
          <w:color w:val="20394D"/>
          <w:w w:val="105"/>
          <w:sz w:val="21"/>
        </w:rPr>
        <w:t xml:space="preserve">                          </w:t>
      </w:r>
      <w:r w:rsidR="00A51173">
        <w:rPr>
          <w:b/>
          <w:color w:val="20394D"/>
          <w:w w:val="105"/>
          <w:sz w:val="21"/>
        </w:rPr>
        <w:t>Phone: 207.623.3263</w:t>
      </w:r>
    </w:p>
    <w:p w14:paraId="39B24041" w14:textId="77777777" w:rsidR="00A51173" w:rsidRDefault="00A51173" w:rsidP="00840B50">
      <w:pPr>
        <w:spacing w:before="16"/>
        <w:ind w:left="864" w:right="53"/>
        <w:rPr>
          <w:b/>
          <w:sz w:val="21"/>
        </w:rPr>
      </w:pPr>
      <w:r>
        <w:rPr>
          <w:b/>
          <w:color w:val="20394D"/>
          <w:w w:val="105"/>
          <w:sz w:val="21"/>
        </w:rPr>
        <w:t>1.800.228.3734</w:t>
      </w:r>
    </w:p>
    <w:p w14:paraId="0657C1BA" w14:textId="77777777" w:rsidR="00A51173" w:rsidRDefault="00A51173" w:rsidP="00840B50">
      <w:pPr>
        <w:spacing w:before="11"/>
        <w:ind w:left="864" w:right="51"/>
        <w:rPr>
          <w:b/>
          <w:sz w:val="21"/>
        </w:rPr>
      </w:pPr>
      <w:r>
        <w:rPr>
          <w:b/>
          <w:color w:val="20394D"/>
          <w:w w:val="105"/>
          <w:sz w:val="21"/>
        </w:rPr>
        <w:t>Fax: 207.623.0095</w:t>
      </w:r>
    </w:p>
    <w:p w14:paraId="6FAFB450" w14:textId="26D466B8" w:rsidR="00A51173" w:rsidRDefault="00A51173" w:rsidP="00840B50">
      <w:pPr>
        <w:spacing w:before="11"/>
        <w:ind w:left="864" w:right="53"/>
        <w:rPr>
          <w:b/>
          <w:color w:val="20394D"/>
          <w:w w:val="105"/>
          <w:sz w:val="21"/>
        </w:rPr>
      </w:pPr>
      <w:r>
        <w:rPr>
          <w:b/>
          <w:color w:val="20394D"/>
          <w:w w:val="105"/>
          <w:sz w:val="21"/>
        </w:rPr>
        <w:t>TTY: 207.626.2717</w:t>
      </w:r>
    </w:p>
    <w:p w14:paraId="6EAB0E24" w14:textId="77777777" w:rsidR="00773D16" w:rsidRDefault="00E42606" w:rsidP="00E42606">
      <w:pPr>
        <w:ind w:left="576" w:right="7056"/>
      </w:pPr>
      <w:hyperlink r:id="rId7" w:history="1">
        <w:r w:rsidR="00773D16">
          <w:rPr>
            <w:rStyle w:val="Hyperlink"/>
          </w:rPr>
          <w:t>https://www.famemaine.com/business/programs/commercial-loan-insurance/loan-insurance-program-traditional-application-process/</w:t>
        </w:r>
      </w:hyperlink>
    </w:p>
    <w:p w14:paraId="56FFC31A" w14:textId="77777777" w:rsidR="00840B50" w:rsidRDefault="00840B50" w:rsidP="00E42606">
      <w:pPr>
        <w:spacing w:line="254" w:lineRule="auto"/>
        <w:ind w:left="576" w:right="53"/>
        <w:rPr>
          <w:b/>
          <w:color w:val="20394D"/>
          <w:sz w:val="21"/>
        </w:rPr>
      </w:pPr>
      <w:r>
        <w:rPr>
          <w:b/>
          <w:color w:val="20394D"/>
          <w:sz w:val="21"/>
        </w:rPr>
        <w:fldChar w:fldCharType="begin"/>
      </w:r>
      <w:r>
        <w:rPr>
          <w:b/>
          <w:color w:val="20394D"/>
          <w:sz w:val="21"/>
        </w:rPr>
        <w:instrText xml:space="preserve"> HYPERLINK "mailto:</w:instrText>
      </w:r>
      <w:r w:rsidRPr="00840B50">
        <w:rPr>
          <w:b/>
          <w:color w:val="20394D"/>
          <w:sz w:val="21"/>
        </w:rPr>
        <w:instrText>business@famemaine.com</w:instrText>
      </w:r>
      <w:r>
        <w:rPr>
          <w:b/>
          <w:color w:val="20394D"/>
          <w:sz w:val="21"/>
        </w:rPr>
        <w:instrText xml:space="preserve">" </w:instrText>
      </w:r>
      <w:r>
        <w:rPr>
          <w:b/>
          <w:color w:val="20394D"/>
          <w:sz w:val="21"/>
        </w:rPr>
        <w:fldChar w:fldCharType="separate"/>
      </w:r>
      <w:r w:rsidRPr="00DE66A8">
        <w:rPr>
          <w:rStyle w:val="Hyperlink"/>
          <w:b/>
          <w:sz w:val="21"/>
        </w:rPr>
        <w:t>business@famemaine.com</w:t>
      </w:r>
      <w:r>
        <w:rPr>
          <w:b/>
          <w:color w:val="20394D"/>
          <w:sz w:val="21"/>
        </w:rPr>
        <w:fldChar w:fldCharType="end"/>
      </w:r>
    </w:p>
    <w:p w14:paraId="0013B55C" w14:textId="7B421269" w:rsidR="00B3125F" w:rsidRPr="00840B50" w:rsidRDefault="00B3125F" w:rsidP="00E42606">
      <w:pPr>
        <w:spacing w:line="254" w:lineRule="auto"/>
        <w:ind w:left="576" w:right="53"/>
        <w:rPr>
          <w:b/>
          <w:sz w:val="21"/>
        </w:rPr>
        <w:sectPr w:rsidR="00B3125F" w:rsidRPr="00840B50">
          <w:type w:val="continuous"/>
          <w:pgSz w:w="12240" w:h="15840"/>
          <w:pgMar w:top="740" w:right="600" w:bottom="0" w:left="40" w:header="720" w:footer="720" w:gutter="0"/>
          <w:cols w:space="720"/>
        </w:sectPr>
      </w:pPr>
    </w:p>
    <w:p w14:paraId="4A632B5E" w14:textId="77777777" w:rsidR="00B3125F" w:rsidRDefault="00B3125F" w:rsidP="00E42606">
      <w:pPr>
        <w:spacing w:line="247" w:lineRule="auto"/>
        <w:ind w:left="576"/>
        <w:rPr>
          <w:sz w:val="19"/>
        </w:rPr>
        <w:sectPr w:rsidR="00B3125F">
          <w:type w:val="continuous"/>
          <w:pgSz w:w="12240" w:h="15840"/>
          <w:pgMar w:top="740" w:right="600" w:bottom="0" w:left="40" w:header="720" w:footer="720" w:gutter="0"/>
          <w:cols w:num="2" w:space="720" w:equalWidth="0">
            <w:col w:w="3908" w:space="55"/>
            <w:col w:w="7637"/>
          </w:cols>
        </w:sectPr>
      </w:pPr>
      <w:bookmarkStart w:id="0" w:name="_GoBack"/>
      <w:bookmarkEnd w:id="0"/>
    </w:p>
    <w:p w14:paraId="2FE2CB55" w14:textId="77777777" w:rsidR="00840B50" w:rsidRDefault="00840B50" w:rsidP="00840B50">
      <w:pPr>
        <w:spacing w:before="98"/>
        <w:ind w:right="499"/>
        <w:rPr>
          <w:i/>
          <w:color w:val="535353"/>
          <w:sz w:val="16"/>
        </w:rPr>
      </w:pPr>
    </w:p>
    <w:p w14:paraId="59D2027C" w14:textId="77777777" w:rsidR="00840B50" w:rsidRDefault="00840B50" w:rsidP="00840B50">
      <w:pPr>
        <w:spacing w:before="98"/>
        <w:ind w:right="499"/>
        <w:rPr>
          <w:i/>
          <w:color w:val="535353"/>
          <w:sz w:val="16"/>
        </w:rPr>
      </w:pPr>
    </w:p>
    <w:p w14:paraId="0E2BF5D1" w14:textId="77777777" w:rsidR="00840B50" w:rsidRDefault="00840B50" w:rsidP="00840B50">
      <w:pPr>
        <w:spacing w:before="98"/>
        <w:ind w:right="499"/>
        <w:rPr>
          <w:i/>
          <w:color w:val="535353"/>
          <w:sz w:val="16"/>
        </w:rPr>
      </w:pPr>
    </w:p>
    <w:p w14:paraId="25764414" w14:textId="66816C7D" w:rsidR="00B3125F" w:rsidRDefault="001B2350" w:rsidP="00E42606">
      <w:pPr>
        <w:spacing w:before="98"/>
        <w:ind w:right="499"/>
        <w:jc w:val="center"/>
        <w:rPr>
          <w:i/>
          <w:sz w:val="16"/>
        </w:rPr>
      </w:pPr>
      <w:r>
        <w:rPr>
          <w:i/>
          <w:color w:val="535353"/>
          <w:sz w:val="16"/>
        </w:rPr>
        <w:t>Here in Brewer, our approach to Economic Development is anything but business as usual.</w:t>
      </w:r>
    </w:p>
    <w:p w14:paraId="451E7427" w14:textId="0FDE842D" w:rsidR="00B3125F" w:rsidRDefault="001B2350" w:rsidP="00E42606">
      <w:pPr>
        <w:spacing w:before="120"/>
        <w:ind w:right="500"/>
        <w:jc w:val="center"/>
        <w:rPr>
          <w:i/>
          <w:sz w:val="16"/>
        </w:rPr>
      </w:pPr>
      <w:r>
        <w:rPr>
          <w:i/>
          <w:color w:val="535353"/>
          <w:sz w:val="16"/>
        </w:rPr>
        <w:t>We treat each Brewer business like it’s our own business, and we’re passionate about making sure you succeed. Whether you’re an aspiring entrepreneur just starting out,</w:t>
      </w:r>
      <w:r w:rsidR="00840B50">
        <w:rPr>
          <w:i/>
          <w:color w:val="535353"/>
          <w:sz w:val="16"/>
        </w:rPr>
        <w:t xml:space="preserve"> </w:t>
      </w:r>
      <w:r>
        <w:rPr>
          <w:i/>
          <w:color w:val="535353"/>
          <w:sz w:val="16"/>
        </w:rPr>
        <w:t>a</w:t>
      </w:r>
      <w:r w:rsidR="00840B50">
        <w:rPr>
          <w:i/>
          <w:color w:val="535353"/>
          <w:sz w:val="16"/>
        </w:rPr>
        <w:t xml:space="preserve"> </w:t>
      </w:r>
      <w:r>
        <w:rPr>
          <w:i/>
          <w:color w:val="535353"/>
          <w:sz w:val="16"/>
        </w:rPr>
        <w:t>mature company continuing its legacy, or anything in between, come and see why Brewer means Business. Your business.</w:t>
      </w:r>
    </w:p>
    <w:p w14:paraId="3C5AE18C" w14:textId="77777777" w:rsidR="00B3125F" w:rsidRDefault="00B3125F">
      <w:pPr>
        <w:jc w:val="center"/>
        <w:rPr>
          <w:sz w:val="16"/>
        </w:rPr>
        <w:sectPr w:rsidR="00B3125F">
          <w:type w:val="continuous"/>
          <w:pgSz w:w="12240" w:h="15840"/>
          <w:pgMar w:top="740" w:right="600" w:bottom="0" w:left="40" w:header="720" w:footer="720" w:gutter="0"/>
          <w:cols w:space="720"/>
        </w:sectPr>
      </w:pPr>
    </w:p>
    <w:p w14:paraId="1E929679" w14:textId="77777777" w:rsidR="00840B50" w:rsidRDefault="00840B50">
      <w:pPr>
        <w:spacing w:before="29"/>
        <w:ind w:left="3514" w:right="2358"/>
        <w:jc w:val="center"/>
        <w:rPr>
          <w:b/>
          <w:color w:val="20394D"/>
          <w:w w:val="105"/>
          <w:sz w:val="17"/>
        </w:rPr>
      </w:pPr>
    </w:p>
    <w:p w14:paraId="5B3FA77A" w14:textId="77777777" w:rsidR="00840B50" w:rsidRDefault="00840B50">
      <w:pPr>
        <w:spacing w:before="29"/>
        <w:ind w:left="3514" w:right="2358"/>
        <w:jc w:val="center"/>
        <w:rPr>
          <w:b/>
          <w:color w:val="20394D"/>
          <w:w w:val="105"/>
          <w:sz w:val="17"/>
        </w:rPr>
      </w:pPr>
    </w:p>
    <w:p w14:paraId="53655087" w14:textId="77777777" w:rsidR="00840B50" w:rsidRDefault="00840B50">
      <w:pPr>
        <w:spacing w:before="29"/>
        <w:ind w:left="3514" w:right="2358"/>
        <w:jc w:val="center"/>
        <w:rPr>
          <w:b/>
          <w:color w:val="20394D"/>
          <w:w w:val="105"/>
          <w:sz w:val="17"/>
        </w:rPr>
      </w:pPr>
    </w:p>
    <w:p w14:paraId="058B887C" w14:textId="1C23FF04" w:rsidR="00B3125F" w:rsidRDefault="00E42606">
      <w:pPr>
        <w:spacing w:before="29"/>
        <w:ind w:left="3514" w:right="2358"/>
        <w:jc w:val="center"/>
        <w:rPr>
          <w:b/>
          <w:sz w:val="17"/>
        </w:rPr>
      </w:pPr>
      <w:r>
        <w:rPr>
          <w:i/>
          <w:noProof/>
          <w:color w:val="535353"/>
          <w:sz w:val="16"/>
        </w:rPr>
        <mc:AlternateContent>
          <mc:Choice Requires="wps">
            <w:drawing>
              <wp:anchor distT="0" distB="0" distL="114300" distR="114300" simplePos="0" relativeHeight="503315559" behindDoc="0" locked="0" layoutInCell="1" allowOverlap="1" wp14:anchorId="407D6B04" wp14:editId="662D952F">
                <wp:simplePos x="0" y="0"/>
                <wp:positionH relativeFrom="column">
                  <wp:posOffset>194945</wp:posOffset>
                </wp:positionH>
                <wp:positionV relativeFrom="paragraph">
                  <wp:posOffset>72390</wp:posOffset>
                </wp:positionV>
                <wp:extent cx="1536700" cy="11430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CC2DE" w14:textId="720FE828" w:rsidR="00E42606" w:rsidRDefault="00E42606" w:rsidP="00E426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A4695" wp14:editId="21F853A6">
                                  <wp:extent cx="1353820" cy="911225"/>
                                  <wp:effectExtent l="0" t="0" r="508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91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D6B04" id="Text Box 44" o:spid="_x0000_s1027" type="#_x0000_t202" style="position:absolute;left:0;text-align:left;margin-left:15.35pt;margin-top:5.7pt;width:121pt;height:90pt;z-index:503315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" filled="f" stroked="f">
                <v:textbox>
                  <w:txbxContent>
                    <w:p w14:paraId="7DECC2DE" w14:textId="720FE828" w:rsidR="00E42606" w:rsidRDefault="00E42606" w:rsidP="00E42606">
                      <w:r>
                        <w:rPr>
                          <w:noProof/>
                        </w:rPr>
                        <w:drawing>
                          <wp:inline distT="0" distB="0" distL="0" distR="0" wp14:anchorId="674A4695" wp14:editId="21F853A6">
                            <wp:extent cx="1353820" cy="911225"/>
                            <wp:effectExtent l="0" t="0" r="508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820" cy="91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350">
        <w:rPr>
          <w:b/>
          <w:color w:val="20394D"/>
          <w:w w:val="105"/>
          <w:sz w:val="17"/>
        </w:rPr>
        <w:t>CONTACT</w:t>
      </w:r>
    </w:p>
    <w:p w14:paraId="54FFC19B" w14:textId="30573EC7" w:rsidR="00B3125F" w:rsidRDefault="001B2350">
      <w:pPr>
        <w:spacing w:before="12"/>
        <w:ind w:left="3531"/>
        <w:rPr>
          <w:b/>
          <w:sz w:val="17"/>
        </w:rPr>
      </w:pPr>
      <w:proofErr w:type="spellStart"/>
      <w:r>
        <w:rPr>
          <w:b/>
          <w:color w:val="595959"/>
          <w:w w:val="105"/>
          <w:sz w:val="17"/>
        </w:rPr>
        <w:t>D’arcy</w:t>
      </w:r>
      <w:proofErr w:type="spellEnd"/>
      <w:r>
        <w:rPr>
          <w:b/>
          <w:color w:val="595959"/>
          <w:w w:val="105"/>
          <w:sz w:val="17"/>
        </w:rPr>
        <w:t xml:space="preserve"> Main-</w:t>
      </w:r>
      <w:proofErr w:type="spellStart"/>
      <w:r>
        <w:rPr>
          <w:b/>
          <w:color w:val="595959"/>
          <w:w w:val="105"/>
          <w:sz w:val="17"/>
        </w:rPr>
        <w:t>Boyington</w:t>
      </w:r>
      <w:proofErr w:type="spellEnd"/>
      <w:r>
        <w:rPr>
          <w:b/>
          <w:color w:val="595959"/>
          <w:w w:val="105"/>
          <w:sz w:val="17"/>
        </w:rPr>
        <w:t>,</w:t>
      </w:r>
    </w:p>
    <w:p w14:paraId="06ED3045" w14:textId="55759D65" w:rsidR="00840B50" w:rsidRDefault="001B2350">
      <w:pPr>
        <w:spacing w:before="12" w:line="254" w:lineRule="auto"/>
        <w:ind w:left="3531"/>
        <w:rPr>
          <w:color w:val="595959"/>
          <w:w w:val="105"/>
          <w:sz w:val="17"/>
        </w:rPr>
      </w:pPr>
      <w:r>
        <w:rPr>
          <w:color w:val="595959"/>
          <w:w w:val="105"/>
          <w:sz w:val="17"/>
        </w:rPr>
        <w:t xml:space="preserve">Economic Development Director </w:t>
      </w:r>
    </w:p>
    <w:p w14:paraId="72B338DD" w14:textId="649542B2" w:rsidR="00B3125F" w:rsidRDefault="00840B50">
      <w:pPr>
        <w:spacing w:before="12" w:line="254" w:lineRule="auto"/>
        <w:ind w:left="3531"/>
        <w:rPr>
          <w:b/>
          <w:color w:val="595959"/>
          <w:w w:val="105"/>
          <w:sz w:val="17"/>
        </w:rPr>
      </w:pPr>
      <w:hyperlink r:id="rId9" w:history="1">
        <w:r w:rsidRPr="00DE66A8">
          <w:rPr>
            <w:rStyle w:val="Hyperlink"/>
            <w:w w:val="105"/>
            <w:sz w:val="17"/>
          </w:rPr>
          <w:t>dmain-boyington@brewermaine.gov</w:t>
        </w:r>
      </w:hyperlink>
      <w:r w:rsidR="001B2350">
        <w:rPr>
          <w:color w:val="595959"/>
          <w:w w:val="105"/>
          <w:sz w:val="17"/>
        </w:rPr>
        <w:t xml:space="preserve"> </w:t>
      </w:r>
    </w:p>
    <w:p w14:paraId="60996328" w14:textId="77777777" w:rsidR="009806BF" w:rsidRDefault="009806BF">
      <w:pPr>
        <w:spacing w:before="12" w:line="254" w:lineRule="auto"/>
        <w:ind w:left="3531"/>
        <w:rPr>
          <w:b/>
          <w:sz w:val="17"/>
        </w:rPr>
      </w:pPr>
      <w:r>
        <w:rPr>
          <w:b/>
          <w:color w:val="595959"/>
          <w:w w:val="105"/>
          <w:sz w:val="17"/>
        </w:rPr>
        <w:t>Renee Doble</w:t>
      </w:r>
    </w:p>
    <w:p w14:paraId="777DCC85" w14:textId="5A500836" w:rsidR="00B3125F" w:rsidRDefault="00840B50">
      <w:pPr>
        <w:spacing w:line="254" w:lineRule="auto"/>
        <w:ind w:left="3531"/>
        <w:rPr>
          <w:sz w:val="17"/>
        </w:rPr>
      </w:pPr>
      <w:r>
        <w:rPr>
          <w:color w:val="595959"/>
          <w:w w:val="105"/>
          <w:sz w:val="17"/>
        </w:rPr>
        <w:t>Deputy Director of Economic Development</w:t>
      </w:r>
      <w:r w:rsidR="001B2350">
        <w:rPr>
          <w:color w:val="595959"/>
          <w:w w:val="105"/>
          <w:sz w:val="17"/>
        </w:rPr>
        <w:t xml:space="preserve"> </w:t>
      </w:r>
      <w:r w:rsidR="00E42606">
        <w:fldChar w:fldCharType="begin"/>
      </w:r>
      <w:r>
        <w:instrText xml:space="preserve">HYPERLINK "mailto:rdoble@brewermaine.gov" \h </w:instrText>
      </w:r>
      <w:r w:rsidR="00E42606">
        <w:fldChar w:fldCharType="separate"/>
      </w:r>
      <w:r w:rsidR="0004444A">
        <w:rPr>
          <w:color w:val="595959"/>
          <w:w w:val="105"/>
          <w:sz w:val="17"/>
        </w:rPr>
        <w:t>rdoble</w:t>
      </w:r>
      <w:r w:rsidR="001B2350">
        <w:rPr>
          <w:color w:val="595959"/>
          <w:w w:val="105"/>
          <w:sz w:val="17"/>
        </w:rPr>
        <w:t>@brewermaine.gov</w:t>
      </w:r>
      <w:r w:rsidR="00E42606">
        <w:rPr>
          <w:color w:val="595959"/>
          <w:w w:val="105"/>
          <w:sz w:val="17"/>
        </w:rPr>
        <w:fldChar w:fldCharType="end"/>
      </w:r>
    </w:p>
    <w:p w14:paraId="301C0619" w14:textId="77777777" w:rsidR="00B3125F" w:rsidRDefault="001B2350">
      <w:pPr>
        <w:pStyle w:val="BodyText"/>
        <w:spacing w:before="1"/>
        <w:rPr>
          <w:sz w:val="17"/>
        </w:rPr>
      </w:pPr>
      <w:r>
        <w:br w:type="column"/>
      </w:r>
    </w:p>
    <w:p w14:paraId="3AE8B982" w14:textId="77777777" w:rsidR="00840B50" w:rsidRDefault="00840B50">
      <w:pPr>
        <w:ind w:left="316"/>
        <w:rPr>
          <w:b/>
          <w:color w:val="20394D"/>
          <w:w w:val="105"/>
          <w:sz w:val="17"/>
        </w:rPr>
      </w:pPr>
    </w:p>
    <w:p w14:paraId="5A30860E" w14:textId="77777777" w:rsidR="00840B50" w:rsidRDefault="00840B50">
      <w:pPr>
        <w:ind w:left="316"/>
        <w:rPr>
          <w:b/>
          <w:color w:val="20394D"/>
          <w:w w:val="105"/>
          <w:sz w:val="17"/>
        </w:rPr>
      </w:pPr>
    </w:p>
    <w:p w14:paraId="45662C33" w14:textId="77777777" w:rsidR="00840B50" w:rsidRDefault="00840B50">
      <w:pPr>
        <w:ind w:left="316"/>
        <w:rPr>
          <w:b/>
          <w:color w:val="20394D"/>
          <w:w w:val="105"/>
          <w:sz w:val="17"/>
        </w:rPr>
      </w:pPr>
    </w:p>
    <w:p w14:paraId="3C2EB73C" w14:textId="77777777" w:rsidR="00840B50" w:rsidRDefault="00840B50">
      <w:pPr>
        <w:ind w:left="316"/>
        <w:rPr>
          <w:b/>
          <w:color w:val="20394D"/>
          <w:w w:val="105"/>
          <w:sz w:val="17"/>
        </w:rPr>
      </w:pPr>
    </w:p>
    <w:p w14:paraId="75E1133B" w14:textId="77777777" w:rsidR="00840B50" w:rsidRDefault="00840B50">
      <w:pPr>
        <w:ind w:left="316"/>
        <w:rPr>
          <w:b/>
          <w:color w:val="20394D"/>
          <w:w w:val="105"/>
          <w:sz w:val="17"/>
        </w:rPr>
      </w:pPr>
    </w:p>
    <w:p w14:paraId="3E22C99E" w14:textId="67384CA4" w:rsidR="00B3125F" w:rsidRDefault="001B2350">
      <w:pPr>
        <w:ind w:left="316"/>
        <w:rPr>
          <w:b/>
          <w:sz w:val="17"/>
        </w:rPr>
      </w:pPr>
      <w:r>
        <w:rPr>
          <w:b/>
          <w:color w:val="20394D"/>
          <w:w w:val="105"/>
          <w:sz w:val="17"/>
        </w:rPr>
        <w:t>CITY OF BREWER</w:t>
      </w:r>
    </w:p>
    <w:p w14:paraId="579D98C0" w14:textId="2AC49138" w:rsidR="00B3125F" w:rsidRDefault="00E037E1">
      <w:pPr>
        <w:spacing w:before="12" w:line="254" w:lineRule="auto"/>
        <w:ind w:left="316" w:right="2724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7E61A3FE" wp14:editId="704F3C2E">
                <wp:simplePos x="0" y="0"/>
                <wp:positionH relativeFrom="page">
                  <wp:posOffset>5861685</wp:posOffset>
                </wp:positionH>
                <wp:positionV relativeFrom="paragraph">
                  <wp:posOffset>-10160</wp:posOffset>
                </wp:positionV>
                <wp:extent cx="1384300" cy="610870"/>
                <wp:effectExtent l="0" t="2540" r="571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610870"/>
                          <a:chOff x="9231" y="-16"/>
                          <a:chExt cx="2180" cy="962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1" y="-15"/>
                            <a:ext cx="2179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-16"/>
                            <a:ext cx="2180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D61C9" w14:textId="77777777" w:rsidR="00B3125F" w:rsidRDefault="001B2350">
                              <w:pPr>
                                <w:spacing w:before="7" w:line="254" w:lineRule="auto"/>
                                <w:ind w:right="107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0394D"/>
                                  <w:w w:val="105"/>
                                  <w:sz w:val="17"/>
                                </w:rPr>
                                <w:t xml:space="preserve">FAX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7"/>
                                </w:rPr>
                                <w:t xml:space="preserve">207.989.8049 </w:t>
                              </w:r>
                              <w:r>
                                <w:rPr>
                                  <w:b/>
                                  <w:color w:val="20394D"/>
                                  <w:w w:val="105"/>
                                  <w:sz w:val="17"/>
                                </w:rPr>
                                <w:t>WEB</w:t>
                              </w:r>
                            </w:p>
                            <w:p w14:paraId="2A7D3051" w14:textId="77777777" w:rsidR="00B3125F" w:rsidRDefault="00E42606">
                              <w:pPr>
                                <w:rPr>
                                  <w:sz w:val="17"/>
                                </w:rPr>
                              </w:pPr>
                              <w:hyperlink r:id="rId11">
                                <w:r w:rsidR="001B2350">
                                  <w:rPr>
                                    <w:color w:val="595959"/>
                                    <w:w w:val="105"/>
                                    <w:sz w:val="17"/>
                                  </w:rPr>
                                  <w:t>www.brewermaine.gov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1A3FE" id="Group 2" o:spid="_x0000_s1028" style="position:absolute;left:0;text-align:left;margin-left:461.55pt;margin-top:-.8pt;width:109pt;height:48.1pt;z-index:1072;mso-position-horizontal-relative:page" coordorigin="9231,-16" coordsize="2180,9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9231;top:-15;width:2179;height: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">
                  <v:imagedata r:id="rId12" o:title=""/>
                </v:shape>
                <v:shape id="Text Box 3" o:spid="_x0000_s1030" type="#_x0000_t202" style="position:absolute;left:9231;top:-16;width:2180;height: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>
                      <w:p w14:paraId="455D61C9" w14:textId="77777777" w:rsidR="00B3125F" w:rsidRDefault="001B2350">
                        <w:pPr>
                          <w:spacing w:before="7" w:line="254" w:lineRule="auto"/>
                          <w:ind w:right="107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20394D"/>
                            <w:w w:val="105"/>
                            <w:sz w:val="17"/>
                          </w:rPr>
                          <w:t xml:space="preserve">FAX </w:t>
                        </w:r>
                        <w:r>
                          <w:rPr>
                            <w:color w:val="595959"/>
                            <w:w w:val="105"/>
                            <w:sz w:val="17"/>
                          </w:rPr>
                          <w:t xml:space="preserve">207.989.8049 </w:t>
                        </w:r>
                        <w:r>
                          <w:rPr>
                            <w:b/>
                            <w:color w:val="20394D"/>
                            <w:w w:val="105"/>
                            <w:sz w:val="17"/>
                          </w:rPr>
                          <w:t>WEB</w:t>
                        </w:r>
                      </w:p>
                      <w:p w14:paraId="2A7D3051" w14:textId="77777777" w:rsidR="00B3125F" w:rsidRDefault="00E42606">
                        <w:pPr>
                          <w:rPr>
                            <w:sz w:val="17"/>
                          </w:rPr>
                        </w:pPr>
                        <w:hyperlink r:id="rId13">
                          <w:r w:rsidR="001B2350">
                            <w:rPr>
                              <w:color w:val="595959"/>
                              <w:w w:val="105"/>
                              <w:sz w:val="17"/>
                            </w:rPr>
                            <w:t>www.brewermaine.gov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B2350">
        <w:rPr>
          <w:color w:val="595959"/>
          <w:w w:val="105"/>
          <w:sz w:val="17"/>
        </w:rPr>
        <w:t xml:space="preserve">80 North Main Street Brewer, ME 04412 </w:t>
      </w:r>
      <w:r w:rsidR="001B2350">
        <w:rPr>
          <w:b/>
          <w:color w:val="20394D"/>
          <w:w w:val="105"/>
          <w:sz w:val="17"/>
        </w:rPr>
        <w:t>PHONE</w:t>
      </w:r>
    </w:p>
    <w:p w14:paraId="53F9DC3C" w14:textId="77777777" w:rsidR="00B3125F" w:rsidRDefault="001B2350">
      <w:pPr>
        <w:ind w:left="316"/>
        <w:rPr>
          <w:sz w:val="17"/>
        </w:rPr>
      </w:pPr>
      <w:r>
        <w:rPr>
          <w:color w:val="595959"/>
          <w:w w:val="105"/>
          <w:sz w:val="17"/>
        </w:rPr>
        <w:t>207.989.7500</w:t>
      </w:r>
    </w:p>
    <w:sectPr w:rsidR="00B3125F">
      <w:type w:val="continuous"/>
      <w:pgSz w:w="12240" w:h="15840"/>
      <w:pgMar w:top="740" w:right="600" w:bottom="0" w:left="40" w:header="720" w:footer="720" w:gutter="0"/>
      <w:cols w:num="2" w:space="720" w:equalWidth="0">
        <w:col w:w="6755" w:space="40"/>
        <w:col w:w="48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67382"/>
    <w:multiLevelType w:val="hybridMultilevel"/>
    <w:tmpl w:val="13341DF2"/>
    <w:lvl w:ilvl="0" w:tplc="0C3CB104">
      <w:numFmt w:val="bullet"/>
      <w:lvlText w:val="-"/>
      <w:lvlJc w:val="left"/>
      <w:pPr>
        <w:ind w:left="5375" w:hanging="360"/>
      </w:pPr>
      <w:rPr>
        <w:rFonts w:ascii="Century Gothic" w:eastAsia="Century Gothic" w:hAnsi="Century Gothic" w:cs="Century Gothic" w:hint="default"/>
        <w:color w:val="2C2C2C"/>
        <w:w w:val="103"/>
        <w:sz w:val="19"/>
        <w:szCs w:val="19"/>
      </w:rPr>
    </w:lvl>
    <w:lvl w:ilvl="1" w:tplc="94DE84BA">
      <w:numFmt w:val="bullet"/>
      <w:lvlText w:val="•"/>
      <w:lvlJc w:val="left"/>
      <w:pPr>
        <w:ind w:left="6002" w:hanging="360"/>
      </w:pPr>
      <w:rPr>
        <w:rFonts w:hint="default"/>
      </w:rPr>
    </w:lvl>
    <w:lvl w:ilvl="2" w:tplc="49CA34AE">
      <w:numFmt w:val="bullet"/>
      <w:lvlText w:val="•"/>
      <w:lvlJc w:val="left"/>
      <w:pPr>
        <w:ind w:left="6624" w:hanging="360"/>
      </w:pPr>
      <w:rPr>
        <w:rFonts w:hint="default"/>
      </w:rPr>
    </w:lvl>
    <w:lvl w:ilvl="3" w:tplc="7F660CE8">
      <w:numFmt w:val="bullet"/>
      <w:lvlText w:val="•"/>
      <w:lvlJc w:val="left"/>
      <w:pPr>
        <w:ind w:left="7246" w:hanging="360"/>
      </w:pPr>
      <w:rPr>
        <w:rFonts w:hint="default"/>
      </w:rPr>
    </w:lvl>
    <w:lvl w:ilvl="4" w:tplc="940877E2">
      <w:numFmt w:val="bullet"/>
      <w:lvlText w:val="•"/>
      <w:lvlJc w:val="left"/>
      <w:pPr>
        <w:ind w:left="7868" w:hanging="360"/>
      </w:pPr>
      <w:rPr>
        <w:rFonts w:hint="default"/>
      </w:rPr>
    </w:lvl>
    <w:lvl w:ilvl="5" w:tplc="73982C46">
      <w:numFmt w:val="bullet"/>
      <w:lvlText w:val="•"/>
      <w:lvlJc w:val="left"/>
      <w:pPr>
        <w:ind w:left="8490" w:hanging="360"/>
      </w:pPr>
      <w:rPr>
        <w:rFonts w:hint="default"/>
      </w:rPr>
    </w:lvl>
    <w:lvl w:ilvl="6" w:tplc="E63C37EE">
      <w:numFmt w:val="bullet"/>
      <w:lvlText w:val="•"/>
      <w:lvlJc w:val="left"/>
      <w:pPr>
        <w:ind w:left="9112" w:hanging="360"/>
      </w:pPr>
      <w:rPr>
        <w:rFonts w:hint="default"/>
      </w:rPr>
    </w:lvl>
    <w:lvl w:ilvl="7" w:tplc="FB465A66">
      <w:numFmt w:val="bullet"/>
      <w:lvlText w:val="•"/>
      <w:lvlJc w:val="left"/>
      <w:pPr>
        <w:ind w:left="9734" w:hanging="360"/>
      </w:pPr>
      <w:rPr>
        <w:rFonts w:hint="default"/>
      </w:rPr>
    </w:lvl>
    <w:lvl w:ilvl="8" w:tplc="5F4A09DE">
      <w:numFmt w:val="bullet"/>
      <w:lvlText w:val="•"/>
      <w:lvlJc w:val="left"/>
      <w:pPr>
        <w:ind w:left="10356" w:hanging="360"/>
      </w:pPr>
      <w:rPr>
        <w:rFonts w:hint="default"/>
      </w:rPr>
    </w:lvl>
  </w:abstractNum>
  <w:abstractNum w:abstractNumId="1" w15:restartNumberingAfterBreak="0">
    <w:nsid w:val="16235F74"/>
    <w:multiLevelType w:val="multilevel"/>
    <w:tmpl w:val="3A74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F2793"/>
    <w:multiLevelType w:val="hybridMultilevel"/>
    <w:tmpl w:val="F68625D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FF745A0"/>
    <w:multiLevelType w:val="hybridMultilevel"/>
    <w:tmpl w:val="A9CEDFEA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42C00855"/>
    <w:multiLevelType w:val="hybridMultilevel"/>
    <w:tmpl w:val="94CE2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B2ECB"/>
    <w:multiLevelType w:val="hybridMultilevel"/>
    <w:tmpl w:val="BDE45FCA"/>
    <w:lvl w:ilvl="0" w:tplc="1D942478">
      <w:numFmt w:val="bullet"/>
      <w:lvlText w:val="-"/>
      <w:lvlJc w:val="left"/>
      <w:pPr>
        <w:ind w:left="1412" w:hanging="360"/>
      </w:pPr>
      <w:rPr>
        <w:rFonts w:ascii="Century Gothic" w:eastAsia="Century Gothic" w:hAnsi="Century Gothic" w:cs="Century Gothic" w:hint="default"/>
        <w:color w:val="2C2C2C"/>
        <w:w w:val="103"/>
        <w:sz w:val="19"/>
        <w:szCs w:val="19"/>
      </w:rPr>
    </w:lvl>
    <w:lvl w:ilvl="1" w:tplc="9460B7D2">
      <w:numFmt w:val="bullet"/>
      <w:lvlText w:val="•"/>
      <w:lvlJc w:val="left"/>
      <w:pPr>
        <w:ind w:left="2041" w:hanging="360"/>
      </w:pPr>
      <w:rPr>
        <w:rFonts w:hint="default"/>
      </w:rPr>
    </w:lvl>
    <w:lvl w:ilvl="2" w:tplc="71EAA918">
      <w:numFmt w:val="bullet"/>
      <w:lvlText w:val="•"/>
      <w:lvlJc w:val="left"/>
      <w:pPr>
        <w:ind w:left="2663" w:hanging="360"/>
      </w:pPr>
      <w:rPr>
        <w:rFonts w:hint="default"/>
      </w:rPr>
    </w:lvl>
    <w:lvl w:ilvl="3" w:tplc="79BE1082">
      <w:numFmt w:val="bullet"/>
      <w:lvlText w:val="•"/>
      <w:lvlJc w:val="left"/>
      <w:pPr>
        <w:ind w:left="3285" w:hanging="360"/>
      </w:pPr>
      <w:rPr>
        <w:rFonts w:hint="default"/>
      </w:rPr>
    </w:lvl>
    <w:lvl w:ilvl="4" w:tplc="C5BAE732">
      <w:numFmt w:val="bullet"/>
      <w:lvlText w:val="•"/>
      <w:lvlJc w:val="left"/>
      <w:pPr>
        <w:ind w:left="3906" w:hanging="360"/>
      </w:pPr>
      <w:rPr>
        <w:rFonts w:hint="default"/>
      </w:rPr>
    </w:lvl>
    <w:lvl w:ilvl="5" w:tplc="FB1C2178">
      <w:numFmt w:val="bullet"/>
      <w:lvlText w:val="•"/>
      <w:lvlJc w:val="left"/>
      <w:pPr>
        <w:ind w:left="4528" w:hanging="360"/>
      </w:pPr>
      <w:rPr>
        <w:rFonts w:hint="default"/>
      </w:rPr>
    </w:lvl>
    <w:lvl w:ilvl="6" w:tplc="5B0C369C">
      <w:numFmt w:val="bullet"/>
      <w:lvlText w:val="•"/>
      <w:lvlJc w:val="left"/>
      <w:pPr>
        <w:ind w:left="5150" w:hanging="360"/>
      </w:pPr>
      <w:rPr>
        <w:rFonts w:hint="default"/>
      </w:rPr>
    </w:lvl>
    <w:lvl w:ilvl="7" w:tplc="72467D2A">
      <w:numFmt w:val="bullet"/>
      <w:lvlText w:val="•"/>
      <w:lvlJc w:val="left"/>
      <w:pPr>
        <w:ind w:left="5771" w:hanging="360"/>
      </w:pPr>
      <w:rPr>
        <w:rFonts w:hint="default"/>
      </w:rPr>
    </w:lvl>
    <w:lvl w:ilvl="8" w:tplc="1E40D2F2">
      <w:numFmt w:val="bullet"/>
      <w:lvlText w:val="•"/>
      <w:lvlJc w:val="left"/>
      <w:pPr>
        <w:ind w:left="6393" w:hanging="360"/>
      </w:pPr>
      <w:rPr>
        <w:rFonts w:hint="default"/>
      </w:rPr>
    </w:lvl>
  </w:abstractNum>
  <w:abstractNum w:abstractNumId="6" w15:restartNumberingAfterBreak="0">
    <w:nsid w:val="55974A27"/>
    <w:multiLevelType w:val="hybridMultilevel"/>
    <w:tmpl w:val="0E58887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64265719"/>
    <w:multiLevelType w:val="hybridMultilevel"/>
    <w:tmpl w:val="25D26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3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25F"/>
    <w:rsid w:val="0004444A"/>
    <w:rsid w:val="001B2350"/>
    <w:rsid w:val="003832E4"/>
    <w:rsid w:val="00533802"/>
    <w:rsid w:val="007049C5"/>
    <w:rsid w:val="00773D16"/>
    <w:rsid w:val="00824E0A"/>
    <w:rsid w:val="00840B50"/>
    <w:rsid w:val="008A463E"/>
    <w:rsid w:val="009806BF"/>
    <w:rsid w:val="00A3639C"/>
    <w:rsid w:val="00A51173"/>
    <w:rsid w:val="00AF7703"/>
    <w:rsid w:val="00B3125F"/>
    <w:rsid w:val="00E037E1"/>
    <w:rsid w:val="00E42606"/>
    <w:rsid w:val="00ED2B6B"/>
    <w:rsid w:val="00F7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25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51173"/>
  </w:style>
  <w:style w:type="paragraph" w:styleId="Heading1">
    <w:name w:val="heading 1"/>
    <w:basedOn w:val="Normal"/>
    <w:next w:val="Normal"/>
    <w:link w:val="Heading1Char"/>
    <w:uiPriority w:val="9"/>
    <w:qFormat/>
    <w:rsid w:val="00A511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1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1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117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17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5117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17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17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17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34"/>
    <w:qFormat/>
    <w:rsid w:val="00A51173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character" w:customStyle="1" w:styleId="Heading3Char">
    <w:name w:val="Heading 3 Char"/>
    <w:basedOn w:val="DefaultParagraphFont"/>
    <w:link w:val="Heading3"/>
    <w:uiPriority w:val="9"/>
    <w:rsid w:val="00A511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8A46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511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511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11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511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511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1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17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1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1173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5117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1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1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11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51173"/>
    <w:rPr>
      <w:b/>
      <w:bCs/>
    </w:rPr>
  </w:style>
  <w:style w:type="character" w:styleId="Emphasis">
    <w:name w:val="Emphasis"/>
    <w:basedOn w:val="DefaultParagraphFont"/>
    <w:uiPriority w:val="20"/>
    <w:qFormat/>
    <w:rsid w:val="00A51173"/>
    <w:rPr>
      <w:i/>
      <w:iCs/>
    </w:rPr>
  </w:style>
  <w:style w:type="paragraph" w:styleId="NoSpacing">
    <w:name w:val="No Spacing"/>
    <w:link w:val="NoSpacingChar"/>
    <w:uiPriority w:val="1"/>
    <w:qFormat/>
    <w:rsid w:val="00A51173"/>
  </w:style>
  <w:style w:type="character" w:customStyle="1" w:styleId="NoSpacingChar">
    <w:name w:val="No Spacing Char"/>
    <w:basedOn w:val="DefaultParagraphFont"/>
    <w:link w:val="NoSpacing"/>
    <w:uiPriority w:val="1"/>
    <w:rsid w:val="00A51173"/>
  </w:style>
  <w:style w:type="paragraph" w:styleId="Quote">
    <w:name w:val="Quote"/>
    <w:basedOn w:val="Normal"/>
    <w:next w:val="Normal"/>
    <w:link w:val="QuoteChar"/>
    <w:uiPriority w:val="29"/>
    <w:qFormat/>
    <w:rsid w:val="00A5117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5117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1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17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A5117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5117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A5117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5117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5117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173"/>
    <w:pPr>
      <w:outlineLvl w:val="9"/>
    </w:pPr>
  </w:style>
  <w:style w:type="paragraph" w:customStyle="1" w:styleId="PersonalName">
    <w:name w:val="Personal Name"/>
    <w:basedOn w:val="Title"/>
    <w:rsid w:val="00A51173"/>
    <w:rPr>
      <w:b/>
      <w: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D2B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D2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2B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brewermaine.gov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famemaine.com/business/programs/commercial-loan-insurance/loan-insurance-program-traditional-application-process/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brewermaine.gov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dmain-boyington@brewermaine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03AC67-3714-9A4E-A25F-BAF07357B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2019-06-28T13:58:00Z</dcterms:created>
  <dcterms:modified xsi:type="dcterms:W3CDTF">2019-06-28T13:58:00Z</dcterms:modified>
</cp:coreProperties>
</file>