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FF73E9">
        <w:rPr>
          <w:sz w:val="24"/>
          <w:u w:val="none"/>
        </w:rPr>
        <w:t>1</w:t>
      </w:r>
      <w:r w:rsidR="00F16D48">
        <w:rPr>
          <w:sz w:val="24"/>
          <w:u w:val="none"/>
        </w:rPr>
        <w:t>7</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783C23">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Pr>
          <w:sz w:val="24"/>
        </w:rPr>
        <w:t xml:space="preserve">e are recommending the </w:t>
      </w:r>
      <w:r w:rsidR="00276802" w:rsidRPr="00C00ECB">
        <w:rPr>
          <w:sz w:val="24"/>
        </w:rPr>
        <w:t xml:space="preserve">City </w:t>
      </w:r>
      <w:r w:rsidR="00F548DF">
        <w:rPr>
          <w:sz w:val="24"/>
        </w:rPr>
        <w:t xml:space="preserve">once again </w:t>
      </w:r>
      <w:r w:rsidR="00286584">
        <w:rPr>
          <w:sz w:val="24"/>
        </w:rPr>
        <w:t>include</w:t>
      </w:r>
      <w:r w:rsidR="00276802" w:rsidRPr="00C00ECB">
        <w:rPr>
          <w:sz w:val="24"/>
        </w:rPr>
        <w:t xml:space="preserve"> $</w:t>
      </w:r>
      <w:r w:rsidR="00A65FE1">
        <w:rPr>
          <w:sz w:val="24"/>
        </w:rPr>
        <w:t>4</w:t>
      </w:r>
      <w:r w:rsidR="002B13F2">
        <w:rPr>
          <w:sz w:val="24"/>
        </w:rPr>
        <w:t>0</w:t>
      </w:r>
      <w:r w:rsidR="001E743F">
        <w:rPr>
          <w:sz w:val="24"/>
        </w:rPr>
        <w:t>0</w:t>
      </w:r>
      <w:r w:rsidR="00276802" w:rsidRPr="00C00ECB">
        <w:rPr>
          <w:sz w:val="24"/>
        </w:rPr>
        <w:t>,000 of F</w:t>
      </w:r>
      <w:r w:rsidR="00330BC2" w:rsidRPr="00C00ECB">
        <w:rPr>
          <w:sz w:val="24"/>
        </w:rPr>
        <w:t>u</w:t>
      </w:r>
      <w:r w:rsidR="00FF73E9">
        <w:rPr>
          <w:sz w:val="24"/>
        </w:rPr>
        <w:t>nd Balance to support the FY201</w:t>
      </w:r>
      <w:r w:rsidR="00F16D48">
        <w:rPr>
          <w:sz w:val="24"/>
        </w:rPr>
        <w:t>7</w:t>
      </w:r>
      <w:r w:rsidR="000A4B3E" w:rsidRPr="00C00ECB">
        <w:rPr>
          <w:sz w:val="24"/>
        </w:rPr>
        <w:t xml:space="preserve"> budget</w:t>
      </w:r>
      <w:r w:rsidR="00276802" w:rsidRPr="00C00ECB">
        <w:rPr>
          <w:sz w:val="24"/>
        </w:rPr>
        <w:t xml:space="preserve">.  </w:t>
      </w:r>
      <w:r w:rsidR="00C24EA4">
        <w:rPr>
          <w:sz w:val="24"/>
        </w:rPr>
        <w:t>Since the City settled at this budgeted amount in FY2014, the City has ended each year adding slightly to its Fund Balance, which is an indication t</w:t>
      </w:r>
      <w:r w:rsidR="00286584">
        <w:rPr>
          <w:sz w:val="24"/>
        </w:rPr>
        <w:t>hat this is a</w:t>
      </w:r>
      <w:r w:rsidR="00C24EA4">
        <w:rPr>
          <w:sz w:val="24"/>
        </w:rPr>
        <w:t xml:space="preserve"> </w:t>
      </w:r>
      <w:r w:rsidR="00286584">
        <w:rPr>
          <w:sz w:val="24"/>
        </w:rPr>
        <w:t>sustainable</w:t>
      </w:r>
      <w:r w:rsidR="00C24EA4">
        <w:rPr>
          <w:sz w:val="24"/>
        </w:rPr>
        <w:t xml:space="preserve"> level.  </w:t>
      </w:r>
      <w:r w:rsidR="00F548DF">
        <w:rPr>
          <w:sz w:val="24"/>
        </w:rPr>
        <w:t>The</w:t>
      </w:r>
      <w:r w:rsidR="00F6744F">
        <w:rPr>
          <w:sz w:val="24"/>
        </w:rPr>
        <w:t xml:space="preserve"> City has </w:t>
      </w:r>
      <w:r w:rsidR="00F548DF">
        <w:rPr>
          <w:sz w:val="24"/>
        </w:rPr>
        <w:t xml:space="preserve">been successful in reducing </w:t>
      </w:r>
      <w:r w:rsidR="00F6744F">
        <w:rPr>
          <w:sz w:val="24"/>
        </w:rPr>
        <w:t xml:space="preserve">its budgeted use of Fund Balance by almost 50% from its high of $765,000 in the FY2011 budget, when exceptional economic conditions warranted the increased use of Fund Balance to mitigate negative effects to the tax rate.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FY201</w:t>
      </w:r>
      <w:r w:rsidR="00C24EA4">
        <w:rPr>
          <w:sz w:val="24"/>
        </w:rPr>
        <w:t>6</w:t>
      </w:r>
      <w:r w:rsidR="00276802" w:rsidRPr="00F46588">
        <w:rPr>
          <w:sz w:val="24"/>
        </w:rPr>
        <w:t xml:space="preserve"> with an Un</w:t>
      </w:r>
      <w:r w:rsidR="002B13F2" w:rsidRPr="00F46588">
        <w:rPr>
          <w:sz w:val="24"/>
        </w:rPr>
        <w:t>assign</w:t>
      </w:r>
      <w:r w:rsidR="00276802" w:rsidRPr="00F46588">
        <w:rPr>
          <w:sz w:val="24"/>
        </w:rPr>
        <w:t xml:space="preserve">ed Fund Balance of </w:t>
      </w:r>
      <w:r w:rsidR="005E352A">
        <w:rPr>
          <w:sz w:val="24"/>
        </w:rPr>
        <w:t>about</w:t>
      </w:r>
      <w:r w:rsidR="00F46588" w:rsidRPr="00F46588">
        <w:rPr>
          <w:sz w:val="24"/>
        </w:rPr>
        <w:t xml:space="preserve"> </w:t>
      </w:r>
      <w:r w:rsidR="00276802" w:rsidRPr="00F46588">
        <w:rPr>
          <w:sz w:val="24"/>
        </w:rPr>
        <w:t>$</w:t>
      </w:r>
      <w:r w:rsidR="005E352A">
        <w:rPr>
          <w:sz w:val="24"/>
        </w:rPr>
        <w:t>3.8</w:t>
      </w:r>
      <w:r w:rsidR="00C87A1B" w:rsidRPr="00F46588">
        <w:rPr>
          <w:sz w:val="24"/>
        </w:rPr>
        <w:t xml:space="preserve"> million</w:t>
      </w:r>
      <w:r w:rsidR="00276802" w:rsidRPr="00F46588">
        <w:rPr>
          <w:sz w:val="24"/>
        </w:rPr>
        <w:t xml:space="preserve">, which would represent </w:t>
      </w:r>
      <w:r w:rsidR="00682733">
        <w:rPr>
          <w:sz w:val="24"/>
        </w:rPr>
        <w:t>10.</w:t>
      </w:r>
      <w:r w:rsidR="005E352A">
        <w:rPr>
          <w:sz w:val="24"/>
        </w:rPr>
        <w:t>5</w:t>
      </w:r>
      <w:r w:rsidR="00D10714" w:rsidRPr="00F46588">
        <w:rPr>
          <w:sz w:val="24"/>
        </w:rPr>
        <w:t>% (</w:t>
      </w:r>
      <w:r w:rsidR="003B58FF" w:rsidRPr="00F46588">
        <w:rPr>
          <w:sz w:val="24"/>
        </w:rPr>
        <w:t xml:space="preserve">over </w:t>
      </w:r>
      <w:r w:rsidR="00682733">
        <w:rPr>
          <w:sz w:val="24"/>
        </w:rPr>
        <w:t>3</w:t>
      </w:r>
      <w:r w:rsidR="005E352A">
        <w:rPr>
          <w:sz w:val="24"/>
        </w:rPr>
        <w:t>8</w:t>
      </w:r>
      <w:r w:rsidR="00C87A1B" w:rsidRPr="00F46588">
        <w:rPr>
          <w:sz w:val="24"/>
        </w:rPr>
        <w:t xml:space="preserve"> </w:t>
      </w:r>
      <w:r w:rsidR="00F46588" w:rsidRPr="00F46588">
        <w:rPr>
          <w:sz w:val="24"/>
        </w:rPr>
        <w:t>days’ worth</w:t>
      </w:r>
      <w:r w:rsidR="000B2F28" w:rsidRPr="00F46588">
        <w:rPr>
          <w:sz w:val="24"/>
        </w:rPr>
        <w:t>) of anticipated FY201</w:t>
      </w:r>
      <w:r w:rsidR="00C24EA4">
        <w:rPr>
          <w:sz w:val="24"/>
        </w:rPr>
        <w:t>6</w:t>
      </w:r>
      <w:r w:rsidR="00276802" w:rsidRPr="00F46588">
        <w:rPr>
          <w:sz w:val="24"/>
        </w:rPr>
        <w:t xml:space="preserve"> operating expenses</w:t>
      </w:r>
      <w:r w:rsidR="000A4B3E" w:rsidRPr="00F46588">
        <w:rPr>
          <w:sz w:val="24"/>
        </w:rPr>
        <w:t xml:space="preserve"> of $</w:t>
      </w:r>
      <w:r w:rsidR="00682733">
        <w:rPr>
          <w:sz w:val="24"/>
        </w:rPr>
        <w:t>35</w:t>
      </w:r>
      <w:r w:rsidR="003B58FF" w:rsidRPr="00F46588">
        <w:rPr>
          <w:sz w:val="24"/>
        </w:rPr>
        <w:t>,</w:t>
      </w:r>
      <w:r w:rsidR="005E352A">
        <w:rPr>
          <w:sz w:val="24"/>
        </w:rPr>
        <w:t>950</w:t>
      </w:r>
      <w:r w:rsidR="00C00ECB" w:rsidRPr="00F46588">
        <w:rPr>
          <w:sz w:val="24"/>
        </w:rPr>
        <w:t>,000</w:t>
      </w:r>
      <w:r w:rsidR="00276802" w:rsidRPr="00F46588">
        <w:rPr>
          <w:sz w:val="24"/>
        </w:rPr>
        <w:t>.  Using $</w:t>
      </w:r>
      <w:r w:rsidR="00D20C80" w:rsidRPr="00F46588">
        <w:rPr>
          <w:sz w:val="24"/>
        </w:rPr>
        <w:t>4</w:t>
      </w:r>
      <w:r w:rsidR="002B13F2" w:rsidRPr="00F46588">
        <w:rPr>
          <w:sz w:val="24"/>
        </w:rPr>
        <w:t>0</w:t>
      </w:r>
      <w:r w:rsidR="003B58FF" w:rsidRPr="00F46588">
        <w:rPr>
          <w:sz w:val="24"/>
        </w:rPr>
        <w:t>0</w:t>
      </w:r>
      <w:r w:rsidR="00276802" w:rsidRPr="00F46588">
        <w:rPr>
          <w:sz w:val="24"/>
        </w:rPr>
        <w:t xml:space="preserve">,000 of Fund Balance </w:t>
      </w:r>
      <w:r w:rsidR="00863A75" w:rsidRPr="00F46588">
        <w:rPr>
          <w:sz w:val="24"/>
        </w:rPr>
        <w:t>in FY1</w:t>
      </w:r>
      <w:r w:rsidR="00C24EA4">
        <w:rPr>
          <w:sz w:val="24"/>
        </w:rPr>
        <w:t>7</w:t>
      </w:r>
      <w:r w:rsidR="00E543D0" w:rsidRPr="00F46588">
        <w:rPr>
          <w:sz w:val="24"/>
        </w:rPr>
        <w:t xml:space="preserve"> </w:t>
      </w:r>
      <w:r w:rsidR="00040EA4" w:rsidRPr="00F46588">
        <w:rPr>
          <w:sz w:val="24"/>
        </w:rPr>
        <w:t>c</w:t>
      </w:r>
      <w:r w:rsidR="00276802" w:rsidRPr="00F46588">
        <w:rPr>
          <w:sz w:val="24"/>
        </w:rPr>
        <w:t xml:space="preserve">ould drop this to </w:t>
      </w:r>
      <w:r w:rsidR="00682733">
        <w:rPr>
          <w:sz w:val="24"/>
        </w:rPr>
        <w:t>9.</w:t>
      </w:r>
      <w:r w:rsidR="005E352A">
        <w:rPr>
          <w:sz w:val="24"/>
        </w:rPr>
        <w:t>4</w:t>
      </w:r>
      <w:r w:rsidR="00D10714" w:rsidRPr="00F46588">
        <w:rPr>
          <w:sz w:val="24"/>
        </w:rPr>
        <w:t xml:space="preserve">% </w:t>
      </w:r>
      <w:r w:rsidR="00276802" w:rsidRPr="00F46588">
        <w:rPr>
          <w:sz w:val="24"/>
        </w:rPr>
        <w:t>(</w:t>
      </w:r>
      <w:r w:rsidR="00D20C80" w:rsidRPr="00F46588">
        <w:rPr>
          <w:sz w:val="24"/>
        </w:rPr>
        <w:t>3</w:t>
      </w:r>
      <w:r w:rsidR="00682733">
        <w:rPr>
          <w:sz w:val="24"/>
        </w:rPr>
        <w:t>4</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2F1CC1">
        <w:rPr>
          <w:sz w:val="24"/>
        </w:rPr>
        <w:t>as appears will be the case in FY1</w:t>
      </w:r>
      <w:r w:rsidR="00C24EA4">
        <w:rPr>
          <w:sz w:val="24"/>
        </w:rPr>
        <w:t>6</w:t>
      </w:r>
      <w:r w:rsidR="002F1CC1">
        <w:rPr>
          <w:sz w:val="24"/>
        </w:rPr>
        <w:t xml:space="preserve">, we anticipate being </w:t>
      </w:r>
      <w:r w:rsidR="00040EA4">
        <w:rPr>
          <w:sz w:val="24"/>
        </w:rPr>
        <w:t xml:space="preserve">successful </w:t>
      </w:r>
      <w:r w:rsidR="00162549">
        <w:rPr>
          <w:sz w:val="24"/>
        </w:rPr>
        <w:t xml:space="preserve">at </w:t>
      </w:r>
      <w:r w:rsidR="00040EA4">
        <w:rPr>
          <w:sz w:val="24"/>
        </w:rPr>
        <w:t xml:space="preserve">taking in </w:t>
      </w:r>
      <w:r w:rsidR="002F1CC1">
        <w:rPr>
          <w:sz w:val="24"/>
        </w:rPr>
        <w:t xml:space="preserve">slightly </w:t>
      </w:r>
      <w:r w:rsidR="00040EA4">
        <w:rPr>
          <w:sz w:val="24"/>
        </w:rPr>
        <w:t>more revenues and expending less than budgeted</w:t>
      </w:r>
      <w:r w:rsidR="00162549">
        <w:rPr>
          <w:sz w:val="24"/>
        </w:rPr>
        <w:t>,</w:t>
      </w:r>
      <w:r w:rsidR="00040EA4">
        <w:rPr>
          <w:sz w:val="24"/>
        </w:rPr>
        <w:t xml:space="preserve"> such that </w:t>
      </w:r>
      <w:r w:rsidR="002F1CC1">
        <w:rPr>
          <w:sz w:val="24"/>
        </w:rPr>
        <w:t xml:space="preserve">we will end the year using </w:t>
      </w:r>
      <w:r w:rsidR="00F524AC">
        <w:rPr>
          <w:sz w:val="24"/>
        </w:rPr>
        <w:t xml:space="preserve">little or </w:t>
      </w:r>
      <w:r w:rsidR="002F1CC1">
        <w:rPr>
          <w:sz w:val="24"/>
        </w:rPr>
        <w:t xml:space="preserve">no Fund Balance and possibly even adding </w:t>
      </w:r>
      <w:r w:rsidR="005E352A">
        <w:rPr>
          <w:sz w:val="24"/>
        </w:rPr>
        <w:t xml:space="preserve">incrementally </w:t>
      </w:r>
      <w:r w:rsidR="002F1CC1">
        <w:rPr>
          <w:sz w:val="24"/>
        </w:rPr>
        <w:t xml:space="preserve">to its overall balance.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note that </w:t>
      </w:r>
      <w:r w:rsidR="00286584">
        <w:rPr>
          <w:sz w:val="24"/>
        </w:rPr>
        <w:t>utilizing</w:t>
      </w:r>
      <w:r w:rsidR="00276802">
        <w:rPr>
          <w:sz w:val="24"/>
        </w:rPr>
        <w:t xml:space="preserve"> Fund Balance to support general operating expenses on a recurring basis is not sustainable.  </w:t>
      </w:r>
      <w:r w:rsidR="003B58FF">
        <w:rPr>
          <w:sz w:val="24"/>
        </w:rPr>
        <w:t>We are pleased that the City Council recognizes this and has</w:t>
      </w:r>
      <w:r w:rsidR="00AC78EC">
        <w:rPr>
          <w:sz w:val="24"/>
        </w:rPr>
        <w:t xml:space="preserve"> </w:t>
      </w:r>
      <w:r w:rsidR="00286584">
        <w:rPr>
          <w:sz w:val="24"/>
        </w:rPr>
        <w:t>adhered to a sustainable level</w:t>
      </w:r>
      <w:r w:rsidR="003B58FF">
        <w:rPr>
          <w:sz w:val="24"/>
        </w:rPr>
        <w:t xml:space="preserve"> of fund balance </w:t>
      </w:r>
      <w:r w:rsidR="00AC78EC">
        <w:rPr>
          <w:sz w:val="24"/>
        </w:rPr>
        <w:t xml:space="preserve">over the past several years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040EA4">
      <w:pPr>
        <w:pStyle w:val="Heading1"/>
        <w:rPr>
          <w:sz w:val="24"/>
          <w:u w:val="none"/>
        </w:rPr>
      </w:pPr>
      <w:r>
        <w:rPr>
          <w:sz w:val="24"/>
          <w:u w:val="none"/>
        </w:rPr>
        <w:br w:type="page"/>
      </w:r>
      <w:r w:rsidR="00276802">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F16D48">
            <w:pPr>
              <w:pStyle w:val="Heading3"/>
              <w:rPr>
                <w:sz w:val="22"/>
              </w:rPr>
            </w:pPr>
            <w:r>
              <w:rPr>
                <w:sz w:val="22"/>
              </w:rPr>
              <w:t>Fiscal Years 20</w:t>
            </w:r>
            <w:r w:rsidR="00F548DF">
              <w:rPr>
                <w:sz w:val="22"/>
              </w:rPr>
              <w:t>1</w:t>
            </w:r>
            <w:r w:rsidR="00F16D48">
              <w:rPr>
                <w:sz w:val="22"/>
              </w:rPr>
              <w:t>1</w:t>
            </w:r>
            <w:r w:rsidR="00276802">
              <w:rPr>
                <w:sz w:val="22"/>
              </w:rPr>
              <w:t xml:space="preserve"> to 20</w:t>
            </w:r>
            <w:r w:rsidR="000423C0">
              <w:rPr>
                <w:sz w:val="22"/>
              </w:rPr>
              <w:t>1</w:t>
            </w:r>
            <w:r w:rsidR="00F16D48">
              <w:rPr>
                <w:sz w:val="22"/>
              </w:rPr>
              <w:t>6</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F16D48">
        <w:trPr>
          <w:trHeight w:val="226"/>
        </w:trPr>
        <w:tc>
          <w:tcPr>
            <w:tcW w:w="3270" w:type="dxa"/>
          </w:tcPr>
          <w:p w:rsidR="00F16D48" w:rsidRDefault="00F16D48">
            <w:pPr>
              <w:rPr>
                <w:b/>
                <w:snapToGrid w:val="0"/>
                <w:color w:val="000000"/>
                <w:sz w:val="18"/>
              </w:rPr>
            </w:pPr>
            <w:bookmarkStart w:id="0" w:name="_GoBack" w:colFirst="1" w:colLast="6"/>
          </w:p>
        </w:tc>
        <w:tc>
          <w:tcPr>
            <w:tcW w:w="900" w:type="dxa"/>
          </w:tcPr>
          <w:p w:rsidR="00F16D48" w:rsidRPr="00AA2F6B" w:rsidRDefault="00F16D48" w:rsidP="00103C2C">
            <w:pPr>
              <w:ind w:right="-210"/>
              <w:jc w:val="center"/>
              <w:rPr>
                <w:b/>
                <w:snapToGrid w:val="0"/>
                <w:color w:val="000000"/>
                <w:sz w:val="18"/>
              </w:rPr>
            </w:pPr>
            <w:r>
              <w:rPr>
                <w:b/>
                <w:snapToGrid w:val="0"/>
                <w:color w:val="000000"/>
                <w:sz w:val="18"/>
              </w:rPr>
              <w:t>6/30/11</w:t>
            </w:r>
          </w:p>
        </w:tc>
        <w:tc>
          <w:tcPr>
            <w:tcW w:w="900" w:type="dxa"/>
          </w:tcPr>
          <w:p w:rsidR="00F16D48" w:rsidRPr="00AA2F6B" w:rsidRDefault="00F16D48" w:rsidP="00103C2C">
            <w:pPr>
              <w:ind w:right="-210"/>
              <w:jc w:val="center"/>
              <w:rPr>
                <w:b/>
                <w:snapToGrid w:val="0"/>
                <w:color w:val="000000"/>
                <w:sz w:val="18"/>
              </w:rPr>
            </w:pPr>
            <w:r>
              <w:rPr>
                <w:b/>
                <w:snapToGrid w:val="0"/>
                <w:color w:val="000000"/>
                <w:sz w:val="18"/>
              </w:rPr>
              <w:t>6/30/12</w:t>
            </w:r>
          </w:p>
        </w:tc>
        <w:tc>
          <w:tcPr>
            <w:tcW w:w="810" w:type="dxa"/>
          </w:tcPr>
          <w:p w:rsidR="00F16D48" w:rsidRPr="00AA2F6B" w:rsidRDefault="00F16D48" w:rsidP="00103C2C">
            <w:pPr>
              <w:ind w:right="-210"/>
              <w:jc w:val="center"/>
              <w:rPr>
                <w:b/>
                <w:snapToGrid w:val="0"/>
                <w:color w:val="000000"/>
                <w:sz w:val="18"/>
              </w:rPr>
            </w:pPr>
            <w:r>
              <w:rPr>
                <w:b/>
                <w:snapToGrid w:val="0"/>
                <w:color w:val="000000"/>
                <w:sz w:val="18"/>
              </w:rPr>
              <w:t>6/30/13</w:t>
            </w:r>
          </w:p>
        </w:tc>
        <w:tc>
          <w:tcPr>
            <w:tcW w:w="810" w:type="dxa"/>
          </w:tcPr>
          <w:p w:rsidR="00F16D48" w:rsidRPr="00AA2F6B" w:rsidRDefault="00F16D48" w:rsidP="00103C2C">
            <w:pPr>
              <w:ind w:right="-210"/>
              <w:jc w:val="center"/>
              <w:rPr>
                <w:b/>
                <w:snapToGrid w:val="0"/>
                <w:color w:val="000000"/>
                <w:sz w:val="18"/>
              </w:rPr>
            </w:pPr>
            <w:r>
              <w:rPr>
                <w:b/>
                <w:snapToGrid w:val="0"/>
                <w:color w:val="000000"/>
                <w:sz w:val="18"/>
              </w:rPr>
              <w:t>6/30/14</w:t>
            </w:r>
          </w:p>
        </w:tc>
        <w:tc>
          <w:tcPr>
            <w:tcW w:w="900" w:type="dxa"/>
          </w:tcPr>
          <w:p w:rsidR="00F16D48" w:rsidRPr="00847F29" w:rsidRDefault="00F16D48" w:rsidP="00103C2C">
            <w:pPr>
              <w:ind w:right="-210"/>
              <w:jc w:val="center"/>
              <w:rPr>
                <w:b/>
                <w:snapToGrid w:val="0"/>
                <w:color w:val="000000"/>
                <w:sz w:val="18"/>
              </w:rPr>
            </w:pPr>
            <w:r>
              <w:rPr>
                <w:b/>
                <w:snapToGrid w:val="0"/>
                <w:color w:val="000000"/>
                <w:sz w:val="18"/>
              </w:rPr>
              <w:t>6/30/15</w:t>
            </w:r>
          </w:p>
        </w:tc>
        <w:tc>
          <w:tcPr>
            <w:tcW w:w="900" w:type="dxa"/>
          </w:tcPr>
          <w:p w:rsidR="00F16D48" w:rsidRPr="00847F29" w:rsidRDefault="00F16D48" w:rsidP="00103C2C">
            <w:pPr>
              <w:ind w:right="-210"/>
              <w:jc w:val="center"/>
              <w:rPr>
                <w:b/>
                <w:snapToGrid w:val="0"/>
                <w:color w:val="000000"/>
                <w:sz w:val="18"/>
              </w:rPr>
            </w:pPr>
            <w:r>
              <w:rPr>
                <w:b/>
                <w:snapToGrid w:val="0"/>
                <w:color w:val="000000"/>
                <w:sz w:val="18"/>
              </w:rPr>
              <w:t>6/30/1</w:t>
            </w:r>
            <w:r w:rsidR="00C904B4">
              <w:rPr>
                <w:b/>
                <w:snapToGrid w:val="0"/>
                <w:color w:val="000000"/>
                <w:sz w:val="18"/>
              </w:rPr>
              <w:t>6</w:t>
            </w:r>
          </w:p>
        </w:tc>
      </w:tr>
      <w:bookmarkEnd w:id="0"/>
      <w:tr w:rsidR="00F16D48">
        <w:trPr>
          <w:trHeight w:val="226"/>
        </w:trPr>
        <w:tc>
          <w:tcPr>
            <w:tcW w:w="3270" w:type="dxa"/>
          </w:tcPr>
          <w:p w:rsidR="00F16D48" w:rsidRDefault="00F16D48">
            <w:pPr>
              <w:rPr>
                <w:b/>
                <w:snapToGrid w:val="0"/>
                <w:color w:val="000000"/>
                <w:sz w:val="18"/>
              </w:rPr>
            </w:pPr>
            <w:r>
              <w:rPr>
                <w:b/>
                <w:snapToGrid w:val="0"/>
                <w:color w:val="000000"/>
                <w:sz w:val="18"/>
              </w:rPr>
              <w:t>FUND BALANCE</w:t>
            </w:r>
          </w:p>
        </w:tc>
        <w:tc>
          <w:tcPr>
            <w:tcW w:w="900" w:type="dxa"/>
          </w:tcPr>
          <w:p w:rsidR="00F16D48" w:rsidRPr="00AA2F6B" w:rsidRDefault="00F16D48" w:rsidP="00390A70">
            <w:pPr>
              <w:jc w:val="right"/>
              <w:rPr>
                <w:snapToGrid w:val="0"/>
                <w:color w:val="000000"/>
                <w:sz w:val="18"/>
              </w:rPr>
            </w:pPr>
          </w:p>
        </w:tc>
        <w:tc>
          <w:tcPr>
            <w:tcW w:w="900" w:type="dxa"/>
          </w:tcPr>
          <w:p w:rsidR="00F16D48" w:rsidRPr="00AA2F6B" w:rsidRDefault="00F16D48" w:rsidP="00390A70">
            <w:pPr>
              <w:jc w:val="right"/>
              <w:rPr>
                <w:snapToGrid w:val="0"/>
                <w:color w:val="000000"/>
                <w:sz w:val="18"/>
              </w:rPr>
            </w:pPr>
          </w:p>
        </w:tc>
        <w:tc>
          <w:tcPr>
            <w:tcW w:w="810" w:type="dxa"/>
          </w:tcPr>
          <w:p w:rsidR="00F16D48" w:rsidRPr="00AA2F6B" w:rsidRDefault="00F16D48" w:rsidP="00390A70">
            <w:pPr>
              <w:jc w:val="right"/>
              <w:rPr>
                <w:snapToGrid w:val="0"/>
                <w:color w:val="000000"/>
                <w:sz w:val="18"/>
              </w:rPr>
            </w:pPr>
          </w:p>
        </w:tc>
        <w:tc>
          <w:tcPr>
            <w:tcW w:w="810" w:type="dxa"/>
          </w:tcPr>
          <w:p w:rsidR="00F16D48" w:rsidRPr="00AA2F6B" w:rsidRDefault="00F16D48" w:rsidP="00390A70">
            <w:pPr>
              <w:jc w:val="right"/>
              <w:rPr>
                <w:snapToGrid w:val="0"/>
                <w:color w:val="000000"/>
                <w:sz w:val="18"/>
              </w:rPr>
            </w:pPr>
          </w:p>
        </w:tc>
        <w:tc>
          <w:tcPr>
            <w:tcW w:w="900" w:type="dxa"/>
          </w:tcPr>
          <w:p w:rsidR="00F16D48" w:rsidRPr="009D2855" w:rsidRDefault="00F16D48" w:rsidP="00C904B4">
            <w:pPr>
              <w:jc w:val="right"/>
              <w:rPr>
                <w:snapToGrid w:val="0"/>
                <w:color w:val="000000"/>
                <w:sz w:val="18"/>
              </w:rPr>
            </w:pPr>
          </w:p>
        </w:tc>
        <w:tc>
          <w:tcPr>
            <w:tcW w:w="900" w:type="dxa"/>
          </w:tcPr>
          <w:p w:rsidR="00F16D48" w:rsidRPr="009D2855" w:rsidRDefault="00F16D48">
            <w:pPr>
              <w:jc w:val="right"/>
              <w:rPr>
                <w:snapToGrid w:val="0"/>
                <w:color w:val="000000"/>
                <w:sz w:val="18"/>
              </w:rPr>
            </w:pPr>
            <w:r w:rsidRPr="009D2855">
              <w:rPr>
                <w:snapToGrid w:val="0"/>
                <w:color w:val="000000"/>
                <w:sz w:val="18"/>
              </w:rPr>
              <w:t>(estimated)</w:t>
            </w:r>
          </w:p>
        </w:tc>
      </w:tr>
      <w:tr w:rsidR="00F16D48">
        <w:trPr>
          <w:trHeight w:val="226"/>
        </w:trPr>
        <w:tc>
          <w:tcPr>
            <w:tcW w:w="3270" w:type="dxa"/>
          </w:tcPr>
          <w:p w:rsidR="00F16D48" w:rsidRDefault="00F16D48" w:rsidP="002B13F2">
            <w:pPr>
              <w:rPr>
                <w:b/>
                <w:snapToGrid w:val="0"/>
                <w:color w:val="000000"/>
                <w:sz w:val="18"/>
              </w:rPr>
            </w:pPr>
            <w:r>
              <w:rPr>
                <w:b/>
                <w:snapToGrid w:val="0"/>
                <w:color w:val="000000"/>
                <w:sz w:val="18"/>
              </w:rPr>
              <w:t xml:space="preserve">     Unassigned</w:t>
            </w:r>
          </w:p>
        </w:tc>
        <w:tc>
          <w:tcPr>
            <w:tcW w:w="900" w:type="dxa"/>
          </w:tcPr>
          <w:p w:rsidR="00F16D48" w:rsidRPr="00AA2F6B" w:rsidRDefault="00F16D48" w:rsidP="00390A70">
            <w:pPr>
              <w:jc w:val="right"/>
              <w:rPr>
                <w:snapToGrid w:val="0"/>
                <w:sz w:val="18"/>
              </w:rPr>
            </w:pPr>
            <w:r>
              <w:rPr>
                <w:snapToGrid w:val="0"/>
                <w:sz w:val="18"/>
              </w:rPr>
              <w:t>$3,407</w:t>
            </w:r>
          </w:p>
        </w:tc>
        <w:tc>
          <w:tcPr>
            <w:tcW w:w="900" w:type="dxa"/>
          </w:tcPr>
          <w:p w:rsidR="00F16D48" w:rsidRPr="00AA2F6B" w:rsidRDefault="00F16D48" w:rsidP="00390A70">
            <w:pPr>
              <w:jc w:val="right"/>
              <w:rPr>
                <w:snapToGrid w:val="0"/>
                <w:sz w:val="18"/>
              </w:rPr>
            </w:pPr>
            <w:r>
              <w:rPr>
                <w:snapToGrid w:val="0"/>
                <w:sz w:val="18"/>
              </w:rPr>
              <w:t>$3,643</w:t>
            </w:r>
          </w:p>
        </w:tc>
        <w:tc>
          <w:tcPr>
            <w:tcW w:w="810" w:type="dxa"/>
          </w:tcPr>
          <w:p w:rsidR="00F16D48" w:rsidRPr="00AA2F6B" w:rsidRDefault="00F16D48" w:rsidP="00390A70">
            <w:pPr>
              <w:jc w:val="right"/>
              <w:rPr>
                <w:snapToGrid w:val="0"/>
                <w:sz w:val="18"/>
              </w:rPr>
            </w:pPr>
            <w:r>
              <w:rPr>
                <w:snapToGrid w:val="0"/>
                <w:sz w:val="18"/>
              </w:rPr>
              <w:t>$3,463</w:t>
            </w:r>
          </w:p>
        </w:tc>
        <w:tc>
          <w:tcPr>
            <w:tcW w:w="810" w:type="dxa"/>
          </w:tcPr>
          <w:p w:rsidR="00F16D48" w:rsidRPr="00AA2F6B" w:rsidRDefault="00F16D48" w:rsidP="00390A70">
            <w:pPr>
              <w:jc w:val="right"/>
              <w:rPr>
                <w:snapToGrid w:val="0"/>
                <w:sz w:val="18"/>
              </w:rPr>
            </w:pPr>
            <w:r>
              <w:rPr>
                <w:snapToGrid w:val="0"/>
                <w:sz w:val="18"/>
              </w:rPr>
              <w:t>$3,684</w:t>
            </w:r>
          </w:p>
        </w:tc>
        <w:tc>
          <w:tcPr>
            <w:tcW w:w="900" w:type="dxa"/>
          </w:tcPr>
          <w:p w:rsidR="00F16D48" w:rsidRPr="009D2855" w:rsidRDefault="00F16D48" w:rsidP="00390A70">
            <w:pPr>
              <w:jc w:val="right"/>
              <w:rPr>
                <w:snapToGrid w:val="0"/>
                <w:sz w:val="18"/>
              </w:rPr>
            </w:pPr>
            <w:r w:rsidRPr="009D2855">
              <w:rPr>
                <w:snapToGrid w:val="0"/>
                <w:sz w:val="18"/>
              </w:rPr>
              <w:t>$</w:t>
            </w:r>
            <w:r>
              <w:rPr>
                <w:snapToGrid w:val="0"/>
                <w:sz w:val="18"/>
              </w:rPr>
              <w:t>3,7</w:t>
            </w:r>
            <w:r w:rsidR="00C904B4">
              <w:rPr>
                <w:snapToGrid w:val="0"/>
                <w:sz w:val="18"/>
              </w:rPr>
              <w:t>28</w:t>
            </w:r>
          </w:p>
        </w:tc>
        <w:tc>
          <w:tcPr>
            <w:tcW w:w="900" w:type="dxa"/>
          </w:tcPr>
          <w:p w:rsidR="00F16D48" w:rsidRPr="009D2855" w:rsidRDefault="00F16D48" w:rsidP="00CD666A">
            <w:pPr>
              <w:jc w:val="right"/>
              <w:rPr>
                <w:snapToGrid w:val="0"/>
                <w:sz w:val="18"/>
              </w:rPr>
            </w:pPr>
            <w:r w:rsidRPr="009D2855">
              <w:rPr>
                <w:snapToGrid w:val="0"/>
                <w:sz w:val="18"/>
              </w:rPr>
              <w:t>$</w:t>
            </w:r>
            <w:r>
              <w:rPr>
                <w:snapToGrid w:val="0"/>
                <w:sz w:val="18"/>
              </w:rPr>
              <w:t>3,784</w:t>
            </w:r>
          </w:p>
        </w:tc>
      </w:tr>
      <w:tr w:rsidR="00F16D48">
        <w:trPr>
          <w:trHeight w:val="226"/>
        </w:trPr>
        <w:tc>
          <w:tcPr>
            <w:tcW w:w="3270" w:type="dxa"/>
          </w:tcPr>
          <w:p w:rsidR="00F16D48" w:rsidRDefault="00F16D48" w:rsidP="002B13F2">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F16D48" w:rsidRPr="00645F19" w:rsidRDefault="00F16D48" w:rsidP="00390A70">
            <w:pPr>
              <w:jc w:val="right"/>
              <w:rPr>
                <w:snapToGrid w:val="0"/>
                <w:sz w:val="18"/>
                <w:highlight w:val="yellow"/>
              </w:rPr>
            </w:pPr>
            <w:r>
              <w:rPr>
                <w:snapToGrid w:val="0"/>
                <w:sz w:val="18"/>
              </w:rPr>
              <w:t>$2,559</w:t>
            </w:r>
          </w:p>
        </w:tc>
        <w:tc>
          <w:tcPr>
            <w:tcW w:w="900" w:type="dxa"/>
          </w:tcPr>
          <w:p w:rsidR="00F16D48" w:rsidRPr="00645F19" w:rsidRDefault="00F16D48" w:rsidP="00390A70">
            <w:pPr>
              <w:jc w:val="right"/>
              <w:rPr>
                <w:snapToGrid w:val="0"/>
                <w:sz w:val="18"/>
                <w:highlight w:val="yellow"/>
              </w:rPr>
            </w:pPr>
            <w:r>
              <w:rPr>
                <w:snapToGrid w:val="0"/>
                <w:sz w:val="18"/>
              </w:rPr>
              <w:t>$2,194</w:t>
            </w:r>
          </w:p>
        </w:tc>
        <w:tc>
          <w:tcPr>
            <w:tcW w:w="810" w:type="dxa"/>
          </w:tcPr>
          <w:p w:rsidR="00F16D48" w:rsidRPr="00645F19" w:rsidRDefault="00F16D48" w:rsidP="00390A70">
            <w:pPr>
              <w:jc w:val="right"/>
              <w:rPr>
                <w:snapToGrid w:val="0"/>
                <w:sz w:val="18"/>
                <w:highlight w:val="yellow"/>
              </w:rPr>
            </w:pPr>
            <w:r>
              <w:rPr>
                <w:snapToGrid w:val="0"/>
                <w:sz w:val="18"/>
              </w:rPr>
              <w:t>$1,312</w:t>
            </w:r>
          </w:p>
        </w:tc>
        <w:tc>
          <w:tcPr>
            <w:tcW w:w="810" w:type="dxa"/>
          </w:tcPr>
          <w:p w:rsidR="00F16D48" w:rsidRPr="00645F19" w:rsidRDefault="00F16D48" w:rsidP="00390A70">
            <w:pPr>
              <w:jc w:val="right"/>
              <w:rPr>
                <w:snapToGrid w:val="0"/>
                <w:sz w:val="18"/>
                <w:highlight w:val="yellow"/>
              </w:rPr>
            </w:pPr>
            <w:r>
              <w:rPr>
                <w:snapToGrid w:val="0"/>
                <w:sz w:val="18"/>
              </w:rPr>
              <w:t>$1,457</w:t>
            </w:r>
          </w:p>
        </w:tc>
        <w:tc>
          <w:tcPr>
            <w:tcW w:w="900" w:type="dxa"/>
          </w:tcPr>
          <w:p w:rsidR="00F16D48" w:rsidRPr="009D2855" w:rsidRDefault="00F16D48" w:rsidP="00C904B4">
            <w:pPr>
              <w:jc w:val="right"/>
              <w:rPr>
                <w:snapToGrid w:val="0"/>
                <w:sz w:val="18"/>
              </w:rPr>
            </w:pPr>
            <w:r>
              <w:rPr>
                <w:snapToGrid w:val="0"/>
                <w:sz w:val="18"/>
              </w:rPr>
              <w:t>$</w:t>
            </w:r>
            <w:r w:rsidR="00C904B4">
              <w:rPr>
                <w:snapToGrid w:val="0"/>
                <w:sz w:val="18"/>
              </w:rPr>
              <w:t>1</w:t>
            </w:r>
            <w:r>
              <w:rPr>
                <w:snapToGrid w:val="0"/>
                <w:sz w:val="18"/>
              </w:rPr>
              <w:t>,</w:t>
            </w:r>
            <w:r w:rsidR="00C904B4">
              <w:rPr>
                <w:snapToGrid w:val="0"/>
                <w:sz w:val="18"/>
              </w:rPr>
              <w:t>936</w:t>
            </w:r>
          </w:p>
        </w:tc>
        <w:tc>
          <w:tcPr>
            <w:tcW w:w="900" w:type="dxa"/>
          </w:tcPr>
          <w:p w:rsidR="00F16D48" w:rsidRPr="009D2855" w:rsidRDefault="00F16D48" w:rsidP="00CD666A">
            <w:pPr>
              <w:jc w:val="right"/>
              <w:rPr>
                <w:snapToGrid w:val="0"/>
                <w:sz w:val="18"/>
              </w:rPr>
            </w:pPr>
            <w:r>
              <w:rPr>
                <w:snapToGrid w:val="0"/>
                <w:sz w:val="18"/>
              </w:rPr>
              <w:t>$2,061</w:t>
            </w:r>
          </w:p>
        </w:tc>
      </w:tr>
      <w:tr w:rsidR="00F16D48">
        <w:trPr>
          <w:trHeight w:val="235"/>
        </w:trPr>
        <w:tc>
          <w:tcPr>
            <w:tcW w:w="3270" w:type="dxa"/>
          </w:tcPr>
          <w:p w:rsidR="00F16D48" w:rsidRDefault="00F16D48">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F16D48" w:rsidRPr="00645F19" w:rsidRDefault="00F16D48" w:rsidP="00390A70">
            <w:pPr>
              <w:jc w:val="right"/>
              <w:rPr>
                <w:snapToGrid w:val="0"/>
                <w:sz w:val="18"/>
                <w:highlight w:val="yellow"/>
              </w:rPr>
            </w:pPr>
            <w:r w:rsidRPr="00AA2F6B">
              <w:rPr>
                <w:snapToGrid w:val="0"/>
                <w:sz w:val="18"/>
              </w:rPr>
              <w:t>$5,</w:t>
            </w:r>
            <w:r>
              <w:rPr>
                <w:snapToGrid w:val="0"/>
                <w:sz w:val="18"/>
              </w:rPr>
              <w:t>966</w:t>
            </w:r>
          </w:p>
        </w:tc>
        <w:tc>
          <w:tcPr>
            <w:tcW w:w="900" w:type="dxa"/>
            <w:tcBorders>
              <w:top w:val="single" w:sz="6" w:space="0" w:color="auto"/>
              <w:bottom w:val="double" w:sz="6" w:space="0" w:color="auto"/>
            </w:tcBorders>
          </w:tcPr>
          <w:p w:rsidR="00F16D48" w:rsidRPr="00645F19" w:rsidRDefault="00F16D48" w:rsidP="00390A70">
            <w:pPr>
              <w:jc w:val="right"/>
              <w:rPr>
                <w:snapToGrid w:val="0"/>
                <w:sz w:val="18"/>
                <w:highlight w:val="yellow"/>
              </w:rPr>
            </w:pPr>
            <w:r w:rsidRPr="00AA2F6B">
              <w:rPr>
                <w:snapToGrid w:val="0"/>
                <w:sz w:val="18"/>
              </w:rPr>
              <w:t>$5</w:t>
            </w:r>
            <w:r>
              <w:rPr>
                <w:snapToGrid w:val="0"/>
                <w:sz w:val="18"/>
              </w:rPr>
              <w:t>,837</w:t>
            </w:r>
          </w:p>
        </w:tc>
        <w:tc>
          <w:tcPr>
            <w:tcW w:w="810" w:type="dxa"/>
            <w:tcBorders>
              <w:top w:val="single" w:sz="6" w:space="0" w:color="auto"/>
              <w:bottom w:val="double" w:sz="6" w:space="0" w:color="auto"/>
            </w:tcBorders>
          </w:tcPr>
          <w:p w:rsidR="00F16D48" w:rsidRPr="00645F19" w:rsidRDefault="00F16D48" w:rsidP="00390A70">
            <w:pPr>
              <w:jc w:val="right"/>
              <w:rPr>
                <w:snapToGrid w:val="0"/>
                <w:sz w:val="18"/>
                <w:highlight w:val="yellow"/>
              </w:rPr>
            </w:pPr>
            <w:r w:rsidRPr="00AA2F6B">
              <w:rPr>
                <w:snapToGrid w:val="0"/>
                <w:sz w:val="18"/>
              </w:rPr>
              <w:t>$</w:t>
            </w:r>
            <w:r>
              <w:rPr>
                <w:snapToGrid w:val="0"/>
                <w:sz w:val="18"/>
              </w:rPr>
              <w:t>4,775</w:t>
            </w:r>
          </w:p>
        </w:tc>
        <w:tc>
          <w:tcPr>
            <w:tcW w:w="810" w:type="dxa"/>
            <w:tcBorders>
              <w:top w:val="single" w:sz="6" w:space="0" w:color="auto"/>
              <w:bottom w:val="double" w:sz="6" w:space="0" w:color="auto"/>
            </w:tcBorders>
          </w:tcPr>
          <w:p w:rsidR="00F16D48" w:rsidRPr="00645F19" w:rsidRDefault="00F16D48" w:rsidP="00390A70">
            <w:pPr>
              <w:jc w:val="right"/>
              <w:rPr>
                <w:snapToGrid w:val="0"/>
                <w:sz w:val="18"/>
                <w:highlight w:val="yellow"/>
              </w:rPr>
            </w:pPr>
            <w:r w:rsidRPr="00AA2F6B">
              <w:rPr>
                <w:snapToGrid w:val="0"/>
                <w:sz w:val="18"/>
              </w:rPr>
              <w:t>$</w:t>
            </w:r>
            <w:r>
              <w:rPr>
                <w:snapToGrid w:val="0"/>
                <w:sz w:val="18"/>
              </w:rPr>
              <w:t>5,140</w:t>
            </w:r>
          </w:p>
        </w:tc>
        <w:tc>
          <w:tcPr>
            <w:tcW w:w="900" w:type="dxa"/>
            <w:tcBorders>
              <w:top w:val="single" w:sz="6" w:space="0" w:color="auto"/>
              <w:bottom w:val="double" w:sz="6" w:space="0" w:color="auto"/>
            </w:tcBorders>
          </w:tcPr>
          <w:p w:rsidR="00F16D48" w:rsidRPr="009D2855" w:rsidRDefault="00F16D48" w:rsidP="00C904B4">
            <w:pPr>
              <w:jc w:val="right"/>
              <w:rPr>
                <w:snapToGrid w:val="0"/>
                <w:sz w:val="18"/>
              </w:rPr>
            </w:pPr>
            <w:r>
              <w:rPr>
                <w:snapToGrid w:val="0"/>
                <w:sz w:val="18"/>
              </w:rPr>
              <w:t>$5,</w:t>
            </w:r>
            <w:r w:rsidR="00C904B4">
              <w:rPr>
                <w:snapToGrid w:val="0"/>
                <w:sz w:val="18"/>
              </w:rPr>
              <w:t>664</w:t>
            </w:r>
          </w:p>
        </w:tc>
        <w:tc>
          <w:tcPr>
            <w:tcW w:w="900" w:type="dxa"/>
            <w:tcBorders>
              <w:top w:val="single" w:sz="6" w:space="0" w:color="auto"/>
              <w:bottom w:val="double" w:sz="6" w:space="0" w:color="auto"/>
            </w:tcBorders>
          </w:tcPr>
          <w:p w:rsidR="00F16D48" w:rsidRPr="009D2855" w:rsidRDefault="00F16D48" w:rsidP="00CD666A">
            <w:pPr>
              <w:jc w:val="right"/>
              <w:rPr>
                <w:snapToGrid w:val="0"/>
                <w:sz w:val="18"/>
              </w:rPr>
            </w:pPr>
            <w:r>
              <w:rPr>
                <w:snapToGrid w:val="0"/>
                <w:sz w:val="18"/>
              </w:rPr>
              <w:t>$5,845</w:t>
            </w:r>
          </w:p>
        </w:tc>
      </w:tr>
      <w:tr w:rsidR="00F16D48">
        <w:trPr>
          <w:trHeight w:val="235"/>
        </w:trPr>
        <w:tc>
          <w:tcPr>
            <w:tcW w:w="3270" w:type="dxa"/>
          </w:tcPr>
          <w:p w:rsidR="00F16D48" w:rsidRDefault="00F16D48">
            <w:pPr>
              <w:jc w:val="right"/>
              <w:rPr>
                <w:b/>
                <w:snapToGrid w:val="0"/>
                <w:color w:val="000000"/>
                <w:sz w:val="18"/>
              </w:rPr>
            </w:pPr>
          </w:p>
        </w:tc>
        <w:tc>
          <w:tcPr>
            <w:tcW w:w="900" w:type="dxa"/>
          </w:tcPr>
          <w:p w:rsidR="00F16D48" w:rsidRPr="00645F19" w:rsidRDefault="00F16D48" w:rsidP="00390A70">
            <w:pPr>
              <w:jc w:val="right"/>
              <w:rPr>
                <w:snapToGrid w:val="0"/>
                <w:sz w:val="18"/>
                <w:highlight w:val="yellow"/>
              </w:rPr>
            </w:pPr>
          </w:p>
        </w:tc>
        <w:tc>
          <w:tcPr>
            <w:tcW w:w="900" w:type="dxa"/>
          </w:tcPr>
          <w:p w:rsidR="00F16D48" w:rsidRPr="00645F19" w:rsidRDefault="00F16D48" w:rsidP="00390A70">
            <w:pPr>
              <w:jc w:val="right"/>
              <w:rPr>
                <w:snapToGrid w:val="0"/>
                <w:sz w:val="18"/>
                <w:highlight w:val="yellow"/>
              </w:rPr>
            </w:pPr>
          </w:p>
        </w:tc>
        <w:tc>
          <w:tcPr>
            <w:tcW w:w="810" w:type="dxa"/>
          </w:tcPr>
          <w:p w:rsidR="00F16D48" w:rsidRPr="00645F19" w:rsidRDefault="00F16D48" w:rsidP="00390A70">
            <w:pPr>
              <w:jc w:val="right"/>
              <w:rPr>
                <w:snapToGrid w:val="0"/>
                <w:sz w:val="18"/>
                <w:highlight w:val="yellow"/>
              </w:rPr>
            </w:pPr>
          </w:p>
        </w:tc>
        <w:tc>
          <w:tcPr>
            <w:tcW w:w="810" w:type="dxa"/>
          </w:tcPr>
          <w:p w:rsidR="00F16D48" w:rsidRPr="00645F19" w:rsidRDefault="00F16D48" w:rsidP="00390A70">
            <w:pPr>
              <w:jc w:val="right"/>
              <w:rPr>
                <w:snapToGrid w:val="0"/>
                <w:sz w:val="18"/>
                <w:highlight w:val="yellow"/>
              </w:rPr>
            </w:pPr>
          </w:p>
        </w:tc>
        <w:tc>
          <w:tcPr>
            <w:tcW w:w="900" w:type="dxa"/>
          </w:tcPr>
          <w:p w:rsidR="00F16D48" w:rsidRPr="009D2855" w:rsidRDefault="00F16D48" w:rsidP="00390A70">
            <w:pPr>
              <w:jc w:val="right"/>
              <w:rPr>
                <w:snapToGrid w:val="0"/>
                <w:sz w:val="18"/>
              </w:rPr>
            </w:pPr>
          </w:p>
        </w:tc>
        <w:tc>
          <w:tcPr>
            <w:tcW w:w="900" w:type="dxa"/>
          </w:tcPr>
          <w:p w:rsidR="00F16D48" w:rsidRPr="009D2855" w:rsidRDefault="00F16D48">
            <w:pPr>
              <w:jc w:val="right"/>
              <w:rPr>
                <w:snapToGrid w:val="0"/>
                <w:sz w:val="18"/>
              </w:rPr>
            </w:pPr>
          </w:p>
        </w:tc>
      </w:tr>
      <w:tr w:rsidR="00F16D48">
        <w:trPr>
          <w:trHeight w:val="226"/>
        </w:trPr>
        <w:tc>
          <w:tcPr>
            <w:tcW w:w="3270" w:type="dxa"/>
          </w:tcPr>
          <w:p w:rsidR="00F16D48" w:rsidRDefault="00F16D48">
            <w:pPr>
              <w:rPr>
                <w:b/>
                <w:snapToGrid w:val="0"/>
                <w:color w:val="000000"/>
                <w:sz w:val="18"/>
              </w:rPr>
            </w:pPr>
            <w:r>
              <w:rPr>
                <w:b/>
                <w:snapToGrid w:val="0"/>
                <w:color w:val="000000"/>
                <w:sz w:val="18"/>
              </w:rPr>
              <w:t>Operating Expenditures</w:t>
            </w:r>
          </w:p>
        </w:tc>
        <w:tc>
          <w:tcPr>
            <w:tcW w:w="900" w:type="dxa"/>
          </w:tcPr>
          <w:p w:rsidR="00F16D48" w:rsidRPr="00AA2F6B" w:rsidRDefault="00F16D48" w:rsidP="00390A70">
            <w:pPr>
              <w:jc w:val="right"/>
              <w:rPr>
                <w:snapToGrid w:val="0"/>
                <w:sz w:val="18"/>
              </w:rPr>
            </w:pPr>
            <w:r w:rsidRPr="00AA2F6B">
              <w:rPr>
                <w:snapToGrid w:val="0"/>
                <w:sz w:val="18"/>
              </w:rPr>
              <w:t>$3</w:t>
            </w:r>
            <w:r>
              <w:rPr>
                <w:snapToGrid w:val="0"/>
                <w:sz w:val="18"/>
              </w:rPr>
              <w:t>3,193</w:t>
            </w:r>
          </w:p>
        </w:tc>
        <w:tc>
          <w:tcPr>
            <w:tcW w:w="900" w:type="dxa"/>
          </w:tcPr>
          <w:p w:rsidR="00F16D48" w:rsidRPr="00AA2F6B" w:rsidRDefault="00F16D48" w:rsidP="00390A70">
            <w:pPr>
              <w:jc w:val="right"/>
              <w:rPr>
                <w:snapToGrid w:val="0"/>
                <w:sz w:val="18"/>
              </w:rPr>
            </w:pPr>
            <w:r w:rsidRPr="00AA2F6B">
              <w:rPr>
                <w:snapToGrid w:val="0"/>
                <w:sz w:val="18"/>
              </w:rPr>
              <w:t>$3</w:t>
            </w:r>
            <w:r>
              <w:rPr>
                <w:snapToGrid w:val="0"/>
                <w:sz w:val="18"/>
              </w:rPr>
              <w:t>3,969</w:t>
            </w:r>
          </w:p>
        </w:tc>
        <w:tc>
          <w:tcPr>
            <w:tcW w:w="810" w:type="dxa"/>
          </w:tcPr>
          <w:p w:rsidR="00F16D48" w:rsidRPr="009D2855" w:rsidRDefault="00F16D48" w:rsidP="00390A70">
            <w:pPr>
              <w:jc w:val="right"/>
              <w:rPr>
                <w:snapToGrid w:val="0"/>
                <w:sz w:val="18"/>
              </w:rPr>
            </w:pPr>
            <w:r>
              <w:rPr>
                <w:snapToGrid w:val="0"/>
                <w:sz w:val="18"/>
              </w:rPr>
              <w:t>$34,920</w:t>
            </w:r>
          </w:p>
        </w:tc>
        <w:tc>
          <w:tcPr>
            <w:tcW w:w="810" w:type="dxa"/>
          </w:tcPr>
          <w:p w:rsidR="00F16D48" w:rsidRPr="009D2855" w:rsidRDefault="00F16D48" w:rsidP="00390A70">
            <w:pPr>
              <w:jc w:val="right"/>
              <w:rPr>
                <w:snapToGrid w:val="0"/>
                <w:sz w:val="18"/>
              </w:rPr>
            </w:pPr>
            <w:r>
              <w:rPr>
                <w:snapToGrid w:val="0"/>
                <w:sz w:val="18"/>
              </w:rPr>
              <w:t>$35,830</w:t>
            </w:r>
          </w:p>
        </w:tc>
        <w:tc>
          <w:tcPr>
            <w:tcW w:w="900" w:type="dxa"/>
          </w:tcPr>
          <w:p w:rsidR="00F16D48" w:rsidRPr="009D2855" w:rsidRDefault="00F16D48" w:rsidP="00C904B4">
            <w:pPr>
              <w:jc w:val="right"/>
              <w:rPr>
                <w:snapToGrid w:val="0"/>
                <w:sz w:val="18"/>
              </w:rPr>
            </w:pPr>
            <w:r>
              <w:rPr>
                <w:snapToGrid w:val="0"/>
                <w:sz w:val="18"/>
              </w:rPr>
              <w:t>$35,</w:t>
            </w:r>
            <w:r w:rsidR="00C904B4">
              <w:rPr>
                <w:snapToGrid w:val="0"/>
                <w:sz w:val="18"/>
              </w:rPr>
              <w:t>501</w:t>
            </w:r>
          </w:p>
        </w:tc>
        <w:tc>
          <w:tcPr>
            <w:tcW w:w="900" w:type="dxa"/>
          </w:tcPr>
          <w:p w:rsidR="00F16D48" w:rsidRPr="009D2855" w:rsidRDefault="00F16D48" w:rsidP="00CD666A">
            <w:pPr>
              <w:jc w:val="right"/>
              <w:rPr>
                <w:snapToGrid w:val="0"/>
                <w:sz w:val="18"/>
              </w:rPr>
            </w:pPr>
            <w:r>
              <w:rPr>
                <w:snapToGrid w:val="0"/>
                <w:sz w:val="18"/>
              </w:rPr>
              <w:t>$35,950</w:t>
            </w:r>
          </w:p>
        </w:tc>
      </w:tr>
      <w:tr w:rsidR="00F16D48">
        <w:trPr>
          <w:trHeight w:val="226"/>
        </w:trPr>
        <w:tc>
          <w:tcPr>
            <w:tcW w:w="3270" w:type="dxa"/>
          </w:tcPr>
          <w:p w:rsidR="00F16D48" w:rsidRDefault="00F16D48">
            <w:pPr>
              <w:rPr>
                <w:b/>
                <w:snapToGrid w:val="0"/>
                <w:color w:val="000000"/>
                <w:sz w:val="18"/>
              </w:rPr>
            </w:pPr>
            <w:r>
              <w:rPr>
                <w:b/>
                <w:snapToGrid w:val="0"/>
                <w:color w:val="000000"/>
                <w:sz w:val="18"/>
              </w:rPr>
              <w:t>Gross Revenues</w:t>
            </w:r>
          </w:p>
        </w:tc>
        <w:tc>
          <w:tcPr>
            <w:tcW w:w="900" w:type="dxa"/>
          </w:tcPr>
          <w:p w:rsidR="00F16D48" w:rsidRPr="00AA2F6B" w:rsidRDefault="00F16D48" w:rsidP="00390A70">
            <w:pPr>
              <w:jc w:val="right"/>
              <w:rPr>
                <w:snapToGrid w:val="0"/>
                <w:sz w:val="18"/>
              </w:rPr>
            </w:pPr>
            <w:r>
              <w:rPr>
                <w:snapToGrid w:val="0"/>
                <w:sz w:val="18"/>
              </w:rPr>
              <w:t>$33,536</w:t>
            </w:r>
          </w:p>
        </w:tc>
        <w:tc>
          <w:tcPr>
            <w:tcW w:w="900" w:type="dxa"/>
          </w:tcPr>
          <w:p w:rsidR="00F16D48" w:rsidRPr="00AA2F6B" w:rsidRDefault="00F16D48" w:rsidP="00390A70">
            <w:pPr>
              <w:jc w:val="right"/>
              <w:rPr>
                <w:snapToGrid w:val="0"/>
                <w:sz w:val="18"/>
              </w:rPr>
            </w:pPr>
            <w:r>
              <w:rPr>
                <w:snapToGrid w:val="0"/>
                <w:sz w:val="18"/>
              </w:rPr>
              <w:t>$33,840</w:t>
            </w:r>
          </w:p>
        </w:tc>
        <w:tc>
          <w:tcPr>
            <w:tcW w:w="810" w:type="dxa"/>
          </w:tcPr>
          <w:p w:rsidR="00F16D48" w:rsidRPr="009D2855" w:rsidRDefault="00F16D48" w:rsidP="00390A70">
            <w:pPr>
              <w:jc w:val="right"/>
              <w:rPr>
                <w:snapToGrid w:val="0"/>
                <w:sz w:val="18"/>
              </w:rPr>
            </w:pPr>
            <w:r>
              <w:rPr>
                <w:snapToGrid w:val="0"/>
                <w:sz w:val="18"/>
              </w:rPr>
              <w:t>$33,858</w:t>
            </w:r>
          </w:p>
        </w:tc>
        <w:tc>
          <w:tcPr>
            <w:tcW w:w="810" w:type="dxa"/>
          </w:tcPr>
          <w:p w:rsidR="00F16D48" w:rsidRPr="009D2855" w:rsidRDefault="00F16D48" w:rsidP="00390A70">
            <w:pPr>
              <w:jc w:val="right"/>
              <w:rPr>
                <w:snapToGrid w:val="0"/>
                <w:sz w:val="18"/>
              </w:rPr>
            </w:pPr>
            <w:r>
              <w:rPr>
                <w:snapToGrid w:val="0"/>
                <w:sz w:val="18"/>
              </w:rPr>
              <w:t>$36,195</w:t>
            </w:r>
          </w:p>
        </w:tc>
        <w:tc>
          <w:tcPr>
            <w:tcW w:w="900" w:type="dxa"/>
          </w:tcPr>
          <w:p w:rsidR="00F16D48" w:rsidRPr="009D2855" w:rsidRDefault="00F16D48" w:rsidP="00C904B4">
            <w:pPr>
              <w:jc w:val="right"/>
              <w:rPr>
                <w:snapToGrid w:val="0"/>
                <w:sz w:val="18"/>
              </w:rPr>
            </w:pPr>
            <w:r>
              <w:rPr>
                <w:snapToGrid w:val="0"/>
                <w:sz w:val="18"/>
              </w:rPr>
              <w:t>$36,</w:t>
            </w:r>
            <w:r w:rsidR="00C904B4">
              <w:rPr>
                <w:snapToGrid w:val="0"/>
                <w:sz w:val="18"/>
              </w:rPr>
              <w:t>024</w:t>
            </w:r>
          </w:p>
        </w:tc>
        <w:tc>
          <w:tcPr>
            <w:tcW w:w="900" w:type="dxa"/>
          </w:tcPr>
          <w:p w:rsidR="00F16D48" w:rsidRPr="009D2855" w:rsidRDefault="00F16D48" w:rsidP="00CD666A">
            <w:pPr>
              <w:jc w:val="right"/>
              <w:rPr>
                <w:snapToGrid w:val="0"/>
                <w:sz w:val="18"/>
              </w:rPr>
            </w:pPr>
            <w:r>
              <w:rPr>
                <w:snapToGrid w:val="0"/>
                <w:sz w:val="18"/>
              </w:rPr>
              <w:t>$36,650</w:t>
            </w:r>
          </w:p>
        </w:tc>
      </w:tr>
      <w:tr w:rsidR="00F16D48">
        <w:trPr>
          <w:trHeight w:val="226"/>
        </w:trPr>
        <w:tc>
          <w:tcPr>
            <w:tcW w:w="3270" w:type="dxa"/>
          </w:tcPr>
          <w:p w:rsidR="00F16D48" w:rsidRDefault="00F16D48">
            <w:pPr>
              <w:jc w:val="right"/>
              <w:rPr>
                <w:snapToGrid w:val="0"/>
                <w:color w:val="000000"/>
                <w:sz w:val="18"/>
              </w:rPr>
            </w:pPr>
          </w:p>
        </w:tc>
        <w:tc>
          <w:tcPr>
            <w:tcW w:w="900" w:type="dxa"/>
          </w:tcPr>
          <w:p w:rsidR="00F16D48" w:rsidRPr="00AA2F6B" w:rsidRDefault="00F16D48" w:rsidP="00390A70">
            <w:pPr>
              <w:jc w:val="right"/>
              <w:rPr>
                <w:snapToGrid w:val="0"/>
                <w:sz w:val="18"/>
              </w:rPr>
            </w:pPr>
          </w:p>
        </w:tc>
        <w:tc>
          <w:tcPr>
            <w:tcW w:w="900" w:type="dxa"/>
          </w:tcPr>
          <w:p w:rsidR="00F16D48" w:rsidRPr="00AA2F6B" w:rsidRDefault="00F16D48" w:rsidP="00390A70">
            <w:pPr>
              <w:jc w:val="right"/>
              <w:rPr>
                <w:snapToGrid w:val="0"/>
                <w:sz w:val="18"/>
              </w:rPr>
            </w:pPr>
          </w:p>
        </w:tc>
        <w:tc>
          <w:tcPr>
            <w:tcW w:w="810" w:type="dxa"/>
          </w:tcPr>
          <w:p w:rsidR="00F16D48" w:rsidRPr="00AA2F6B" w:rsidRDefault="00F16D48" w:rsidP="00390A70">
            <w:pPr>
              <w:jc w:val="right"/>
              <w:rPr>
                <w:snapToGrid w:val="0"/>
                <w:sz w:val="18"/>
              </w:rPr>
            </w:pPr>
          </w:p>
        </w:tc>
        <w:tc>
          <w:tcPr>
            <w:tcW w:w="810" w:type="dxa"/>
          </w:tcPr>
          <w:p w:rsidR="00F16D48" w:rsidRPr="00AA2F6B" w:rsidRDefault="00F16D48" w:rsidP="00390A70">
            <w:pPr>
              <w:jc w:val="right"/>
              <w:rPr>
                <w:snapToGrid w:val="0"/>
                <w:sz w:val="18"/>
              </w:rPr>
            </w:pPr>
          </w:p>
        </w:tc>
        <w:tc>
          <w:tcPr>
            <w:tcW w:w="900" w:type="dxa"/>
          </w:tcPr>
          <w:p w:rsidR="00F16D48" w:rsidRPr="009D2855" w:rsidRDefault="00F16D48" w:rsidP="00390A70">
            <w:pPr>
              <w:jc w:val="right"/>
              <w:rPr>
                <w:snapToGrid w:val="0"/>
                <w:sz w:val="18"/>
              </w:rPr>
            </w:pPr>
          </w:p>
        </w:tc>
        <w:tc>
          <w:tcPr>
            <w:tcW w:w="900" w:type="dxa"/>
          </w:tcPr>
          <w:p w:rsidR="00F16D48" w:rsidRPr="009D2855" w:rsidRDefault="00F16D48">
            <w:pPr>
              <w:jc w:val="right"/>
              <w:rPr>
                <w:snapToGrid w:val="0"/>
                <w:sz w:val="18"/>
              </w:rPr>
            </w:pPr>
          </w:p>
        </w:tc>
      </w:tr>
      <w:tr w:rsidR="00F16D48">
        <w:trPr>
          <w:trHeight w:val="226"/>
        </w:trPr>
        <w:tc>
          <w:tcPr>
            <w:tcW w:w="3270" w:type="dxa"/>
          </w:tcPr>
          <w:p w:rsidR="00F16D48" w:rsidRDefault="00F16D48" w:rsidP="002B13F2">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F16D48" w:rsidRPr="00AA2F6B" w:rsidRDefault="00F16D48" w:rsidP="00390A70">
            <w:pPr>
              <w:jc w:val="right"/>
              <w:rPr>
                <w:snapToGrid w:val="0"/>
                <w:sz w:val="18"/>
              </w:rPr>
            </w:pPr>
            <w:r>
              <w:rPr>
                <w:snapToGrid w:val="0"/>
                <w:sz w:val="18"/>
              </w:rPr>
              <w:t>10.3</w:t>
            </w:r>
            <w:r w:rsidRPr="00AA2F6B">
              <w:rPr>
                <w:snapToGrid w:val="0"/>
                <w:sz w:val="18"/>
              </w:rPr>
              <w:t>%</w:t>
            </w:r>
          </w:p>
        </w:tc>
        <w:tc>
          <w:tcPr>
            <w:tcW w:w="900" w:type="dxa"/>
          </w:tcPr>
          <w:p w:rsidR="00F16D48" w:rsidRPr="00AA2F6B" w:rsidRDefault="00F16D48" w:rsidP="00390A70">
            <w:pPr>
              <w:jc w:val="right"/>
              <w:rPr>
                <w:snapToGrid w:val="0"/>
                <w:sz w:val="18"/>
              </w:rPr>
            </w:pPr>
            <w:r>
              <w:rPr>
                <w:snapToGrid w:val="0"/>
                <w:sz w:val="18"/>
              </w:rPr>
              <w:t>10.7</w:t>
            </w:r>
            <w:r w:rsidRPr="00AA2F6B">
              <w:rPr>
                <w:snapToGrid w:val="0"/>
                <w:sz w:val="18"/>
              </w:rPr>
              <w:t>%</w:t>
            </w:r>
          </w:p>
        </w:tc>
        <w:tc>
          <w:tcPr>
            <w:tcW w:w="810" w:type="dxa"/>
          </w:tcPr>
          <w:p w:rsidR="00F16D48" w:rsidRPr="00AA2F6B" w:rsidRDefault="00F16D48" w:rsidP="00390A70">
            <w:pPr>
              <w:jc w:val="right"/>
              <w:rPr>
                <w:snapToGrid w:val="0"/>
                <w:sz w:val="18"/>
              </w:rPr>
            </w:pPr>
            <w:r>
              <w:rPr>
                <w:snapToGrid w:val="0"/>
                <w:sz w:val="18"/>
              </w:rPr>
              <w:t>9.9</w:t>
            </w:r>
            <w:r w:rsidRPr="00AA2F6B">
              <w:rPr>
                <w:snapToGrid w:val="0"/>
                <w:sz w:val="18"/>
              </w:rPr>
              <w:t>%</w:t>
            </w:r>
          </w:p>
        </w:tc>
        <w:tc>
          <w:tcPr>
            <w:tcW w:w="810" w:type="dxa"/>
          </w:tcPr>
          <w:p w:rsidR="00F16D48" w:rsidRPr="00AA2F6B" w:rsidRDefault="00F16D48" w:rsidP="00390A70">
            <w:pPr>
              <w:jc w:val="right"/>
              <w:rPr>
                <w:snapToGrid w:val="0"/>
                <w:sz w:val="18"/>
              </w:rPr>
            </w:pPr>
            <w:r>
              <w:rPr>
                <w:snapToGrid w:val="0"/>
                <w:sz w:val="18"/>
              </w:rPr>
              <w:t>10.3</w:t>
            </w:r>
            <w:r w:rsidRPr="00AA2F6B">
              <w:rPr>
                <w:snapToGrid w:val="0"/>
                <w:sz w:val="18"/>
              </w:rPr>
              <w:t>%</w:t>
            </w:r>
          </w:p>
        </w:tc>
        <w:tc>
          <w:tcPr>
            <w:tcW w:w="900" w:type="dxa"/>
          </w:tcPr>
          <w:p w:rsidR="00F16D48" w:rsidRPr="009D2855" w:rsidRDefault="00F16D48" w:rsidP="00390A70">
            <w:pPr>
              <w:jc w:val="right"/>
              <w:rPr>
                <w:snapToGrid w:val="0"/>
                <w:sz w:val="18"/>
              </w:rPr>
            </w:pPr>
            <w:r>
              <w:rPr>
                <w:snapToGrid w:val="0"/>
                <w:sz w:val="18"/>
              </w:rPr>
              <w:t>10.5</w:t>
            </w:r>
            <w:r w:rsidRPr="009D2855">
              <w:rPr>
                <w:snapToGrid w:val="0"/>
                <w:sz w:val="18"/>
              </w:rPr>
              <w:t>%</w:t>
            </w:r>
          </w:p>
        </w:tc>
        <w:tc>
          <w:tcPr>
            <w:tcW w:w="900" w:type="dxa"/>
          </w:tcPr>
          <w:p w:rsidR="00F16D48" w:rsidRPr="009D2855" w:rsidRDefault="00F16D48" w:rsidP="00CD666A">
            <w:pPr>
              <w:jc w:val="right"/>
              <w:rPr>
                <w:snapToGrid w:val="0"/>
                <w:sz w:val="18"/>
              </w:rPr>
            </w:pPr>
            <w:r>
              <w:rPr>
                <w:snapToGrid w:val="0"/>
                <w:sz w:val="18"/>
              </w:rPr>
              <w:t>10.5</w:t>
            </w:r>
            <w:r w:rsidRPr="009D2855">
              <w:rPr>
                <w:snapToGrid w:val="0"/>
                <w:sz w:val="18"/>
              </w:rPr>
              <w:t>%</w:t>
            </w:r>
          </w:p>
        </w:tc>
      </w:tr>
      <w:tr w:rsidR="00F16D48">
        <w:trPr>
          <w:trHeight w:val="226"/>
        </w:trPr>
        <w:tc>
          <w:tcPr>
            <w:tcW w:w="3270" w:type="dxa"/>
          </w:tcPr>
          <w:p w:rsidR="00F16D48" w:rsidRDefault="00F16D48">
            <w:pPr>
              <w:rPr>
                <w:b/>
                <w:snapToGrid w:val="0"/>
                <w:color w:val="000000"/>
                <w:sz w:val="18"/>
              </w:rPr>
            </w:pPr>
            <w:r>
              <w:rPr>
                <w:b/>
                <w:snapToGrid w:val="0"/>
                <w:color w:val="000000"/>
                <w:sz w:val="18"/>
              </w:rPr>
              <w:t>Total Fund Balance as % of Gross Rev.</w:t>
            </w:r>
          </w:p>
        </w:tc>
        <w:tc>
          <w:tcPr>
            <w:tcW w:w="900" w:type="dxa"/>
          </w:tcPr>
          <w:p w:rsidR="00F16D48" w:rsidRPr="00AA2F6B" w:rsidRDefault="00F16D48" w:rsidP="00390A70">
            <w:pPr>
              <w:jc w:val="right"/>
              <w:rPr>
                <w:snapToGrid w:val="0"/>
                <w:sz w:val="18"/>
              </w:rPr>
            </w:pPr>
            <w:r>
              <w:rPr>
                <w:snapToGrid w:val="0"/>
                <w:sz w:val="18"/>
              </w:rPr>
              <w:t>17.8</w:t>
            </w:r>
            <w:r w:rsidRPr="00AA2F6B">
              <w:rPr>
                <w:snapToGrid w:val="0"/>
                <w:sz w:val="18"/>
              </w:rPr>
              <w:t>%</w:t>
            </w:r>
          </w:p>
        </w:tc>
        <w:tc>
          <w:tcPr>
            <w:tcW w:w="900" w:type="dxa"/>
          </w:tcPr>
          <w:p w:rsidR="00F16D48" w:rsidRPr="00AA2F6B" w:rsidRDefault="00F16D48" w:rsidP="00390A70">
            <w:pPr>
              <w:jc w:val="right"/>
              <w:rPr>
                <w:snapToGrid w:val="0"/>
                <w:sz w:val="18"/>
              </w:rPr>
            </w:pPr>
            <w:r>
              <w:rPr>
                <w:snapToGrid w:val="0"/>
                <w:sz w:val="18"/>
              </w:rPr>
              <w:t>17.2</w:t>
            </w:r>
            <w:r w:rsidRPr="00AA2F6B">
              <w:rPr>
                <w:snapToGrid w:val="0"/>
                <w:sz w:val="18"/>
              </w:rPr>
              <w:t>%</w:t>
            </w:r>
          </w:p>
        </w:tc>
        <w:tc>
          <w:tcPr>
            <w:tcW w:w="810" w:type="dxa"/>
          </w:tcPr>
          <w:p w:rsidR="00F16D48" w:rsidRPr="00AA2F6B" w:rsidRDefault="00F16D48" w:rsidP="00390A70">
            <w:pPr>
              <w:jc w:val="right"/>
              <w:rPr>
                <w:snapToGrid w:val="0"/>
                <w:sz w:val="18"/>
              </w:rPr>
            </w:pPr>
            <w:r>
              <w:rPr>
                <w:snapToGrid w:val="0"/>
                <w:sz w:val="18"/>
              </w:rPr>
              <w:t>14.1</w:t>
            </w:r>
            <w:r w:rsidRPr="00AA2F6B">
              <w:rPr>
                <w:snapToGrid w:val="0"/>
                <w:sz w:val="18"/>
              </w:rPr>
              <w:t>%</w:t>
            </w:r>
          </w:p>
        </w:tc>
        <w:tc>
          <w:tcPr>
            <w:tcW w:w="810" w:type="dxa"/>
          </w:tcPr>
          <w:p w:rsidR="00F16D48" w:rsidRPr="00AA2F6B" w:rsidRDefault="00F16D48" w:rsidP="00390A70">
            <w:pPr>
              <w:jc w:val="right"/>
              <w:rPr>
                <w:snapToGrid w:val="0"/>
                <w:sz w:val="18"/>
              </w:rPr>
            </w:pPr>
            <w:r>
              <w:rPr>
                <w:snapToGrid w:val="0"/>
                <w:sz w:val="18"/>
              </w:rPr>
              <w:t>14.2</w:t>
            </w:r>
            <w:r w:rsidRPr="00AA2F6B">
              <w:rPr>
                <w:snapToGrid w:val="0"/>
                <w:sz w:val="18"/>
              </w:rPr>
              <w:t>%</w:t>
            </w:r>
          </w:p>
        </w:tc>
        <w:tc>
          <w:tcPr>
            <w:tcW w:w="900" w:type="dxa"/>
          </w:tcPr>
          <w:p w:rsidR="00F16D48" w:rsidRPr="009D2855" w:rsidRDefault="00F16D48" w:rsidP="00C904B4">
            <w:pPr>
              <w:jc w:val="right"/>
              <w:rPr>
                <w:snapToGrid w:val="0"/>
                <w:sz w:val="18"/>
              </w:rPr>
            </w:pPr>
            <w:r>
              <w:rPr>
                <w:snapToGrid w:val="0"/>
                <w:sz w:val="18"/>
              </w:rPr>
              <w:t>15.</w:t>
            </w:r>
            <w:r w:rsidR="00C904B4">
              <w:rPr>
                <w:snapToGrid w:val="0"/>
                <w:sz w:val="18"/>
              </w:rPr>
              <w:t>7</w:t>
            </w:r>
            <w:r w:rsidRPr="009D2855">
              <w:rPr>
                <w:snapToGrid w:val="0"/>
                <w:sz w:val="18"/>
              </w:rPr>
              <w:t>%</w:t>
            </w:r>
          </w:p>
        </w:tc>
        <w:tc>
          <w:tcPr>
            <w:tcW w:w="900" w:type="dxa"/>
          </w:tcPr>
          <w:p w:rsidR="00F16D48" w:rsidRPr="009D2855" w:rsidRDefault="00F16D48" w:rsidP="00CD666A">
            <w:pPr>
              <w:jc w:val="right"/>
              <w:rPr>
                <w:snapToGrid w:val="0"/>
                <w:sz w:val="18"/>
              </w:rPr>
            </w:pPr>
            <w:r>
              <w:rPr>
                <w:snapToGrid w:val="0"/>
                <w:sz w:val="18"/>
              </w:rPr>
              <w:t>15.9</w:t>
            </w:r>
            <w:r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 xml:space="preserve">How Should the City of Brewer Approach </w:t>
      </w:r>
      <w:proofErr w:type="gramStart"/>
      <w:r>
        <w:rPr>
          <w:sz w:val="24"/>
          <w:u w:val="none"/>
        </w:rPr>
        <w:t>Setting</w:t>
      </w:r>
      <w:proofErr w:type="gramEnd"/>
      <w:r>
        <w:rPr>
          <w:sz w:val="24"/>
          <w:u w:val="none"/>
        </w:rPr>
        <w:t xml:space="preserve">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
        <w:separator/>
      </w:r>
    </w:p>
  </w:endnote>
  <w:endnote w:type="continuationSeparator" w:id="0">
    <w:p w:rsidR="00A65FE1" w:rsidRDefault="00A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03C2C">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03C2C">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D20C80">
      <w:rPr>
        <w:snapToGrid w:val="0"/>
        <w:sz w:val="16"/>
      </w:rPr>
      <w:t>1</w:t>
    </w:r>
    <w:r w:rsidR="00C24EA4">
      <w:rPr>
        <w:snapToGrid w:val="0"/>
        <w:sz w:val="16"/>
      </w:rPr>
      <w:t>7</w:t>
    </w:r>
    <w:r>
      <w:rPr>
        <w:snapToGrid w:val="0"/>
        <w:sz w:val="16"/>
      </w:rPr>
      <w:t xml:space="preserve"> Budget</w:t>
    </w:r>
    <w:r>
      <w:rPr>
        <w:snapToGrid w:val="0"/>
        <w:sz w:val="16"/>
      </w:rPr>
      <w:tab/>
    </w:r>
    <w:r w:rsidR="00C24EA4">
      <w:rPr>
        <w:snapToGrid w:val="0"/>
        <w:sz w:val="16"/>
      </w:rPr>
      <w:t>5/31/2016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
        <w:separator/>
      </w:r>
    </w:p>
  </w:footnote>
  <w:footnote w:type="continuationSeparator" w:id="0">
    <w:p w:rsidR="00A65FE1" w:rsidRDefault="00A6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664F0"/>
    <w:rsid w:val="00273CB8"/>
    <w:rsid w:val="00276802"/>
    <w:rsid w:val="00286584"/>
    <w:rsid w:val="0029714D"/>
    <w:rsid w:val="002A2DBE"/>
    <w:rsid w:val="002B13F2"/>
    <w:rsid w:val="002C117F"/>
    <w:rsid w:val="002E7775"/>
    <w:rsid w:val="002F1CC1"/>
    <w:rsid w:val="002F4DC2"/>
    <w:rsid w:val="003266E6"/>
    <w:rsid w:val="00330BC2"/>
    <w:rsid w:val="00341E2D"/>
    <w:rsid w:val="0035785A"/>
    <w:rsid w:val="003749E5"/>
    <w:rsid w:val="00375FB9"/>
    <w:rsid w:val="00392664"/>
    <w:rsid w:val="003B58FF"/>
    <w:rsid w:val="003C3868"/>
    <w:rsid w:val="00417C61"/>
    <w:rsid w:val="00421518"/>
    <w:rsid w:val="004354CC"/>
    <w:rsid w:val="00447790"/>
    <w:rsid w:val="00486DBE"/>
    <w:rsid w:val="004E323C"/>
    <w:rsid w:val="00505890"/>
    <w:rsid w:val="00582529"/>
    <w:rsid w:val="005D0B87"/>
    <w:rsid w:val="005D0EE5"/>
    <w:rsid w:val="005E352A"/>
    <w:rsid w:val="005E447E"/>
    <w:rsid w:val="005F7B25"/>
    <w:rsid w:val="00601BC5"/>
    <w:rsid w:val="00624F59"/>
    <w:rsid w:val="0063536F"/>
    <w:rsid w:val="00640CA2"/>
    <w:rsid w:val="00645F19"/>
    <w:rsid w:val="00647CEE"/>
    <w:rsid w:val="00666512"/>
    <w:rsid w:val="00677782"/>
    <w:rsid w:val="00682733"/>
    <w:rsid w:val="0069107E"/>
    <w:rsid w:val="006B254F"/>
    <w:rsid w:val="007003D5"/>
    <w:rsid w:val="007105BD"/>
    <w:rsid w:val="00716AD0"/>
    <w:rsid w:val="007356BB"/>
    <w:rsid w:val="0073611A"/>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765FD"/>
    <w:rsid w:val="009C7044"/>
    <w:rsid w:val="009D2855"/>
    <w:rsid w:val="009E7393"/>
    <w:rsid w:val="009E753C"/>
    <w:rsid w:val="00A450CB"/>
    <w:rsid w:val="00A65FE1"/>
    <w:rsid w:val="00AA2F6B"/>
    <w:rsid w:val="00AC78EC"/>
    <w:rsid w:val="00AE1BCB"/>
    <w:rsid w:val="00AE4049"/>
    <w:rsid w:val="00B128F8"/>
    <w:rsid w:val="00B6570E"/>
    <w:rsid w:val="00B8473D"/>
    <w:rsid w:val="00B85715"/>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40D56"/>
    <w:rsid w:val="00D753CB"/>
    <w:rsid w:val="00DE0945"/>
    <w:rsid w:val="00E1075A"/>
    <w:rsid w:val="00E123FD"/>
    <w:rsid w:val="00E3093A"/>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1084</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4</cp:revision>
  <cp:lastPrinted>2016-05-25T20:01:00Z</cp:lastPrinted>
  <dcterms:created xsi:type="dcterms:W3CDTF">2016-05-25T18:24:00Z</dcterms:created>
  <dcterms:modified xsi:type="dcterms:W3CDTF">2016-05-25T21:18:00Z</dcterms:modified>
</cp:coreProperties>
</file>